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9A872" w14:textId="77777777" w:rsidR="009B6ACF" w:rsidRPr="009B6ACF" w:rsidRDefault="009B6ACF" w:rsidP="009B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B00410" w14:textId="4CB4B1A5" w:rsidR="009B6ACF" w:rsidRPr="009B6ACF" w:rsidRDefault="009B6ACF" w:rsidP="009B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БЪЛГАРИЯ</w:t>
      </w:r>
    </w:p>
    <w:p w14:paraId="3B17076B" w14:textId="2F87B860" w:rsidR="00ED1D3A" w:rsidRPr="00F50C34" w:rsidRDefault="00ED1D3A" w:rsidP="009B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en-US"/>
        </w:rPr>
      </w:pPr>
      <w:r w:rsidRPr="00F50C34">
        <w:rPr>
          <w:rFonts w:ascii="Times New Roman" w:hAnsi="Times New Roman" w:cs="Times New Roman"/>
          <w:bCs/>
          <w:color w:val="000000"/>
          <w:lang w:val="en-US"/>
        </w:rPr>
        <w:t>(</w:t>
      </w:r>
      <w:r w:rsidR="006267A8" w:rsidRPr="00F50C34">
        <w:rPr>
          <w:rFonts w:ascii="Times New Roman" w:hAnsi="Times New Roman" w:cs="Times New Roman"/>
          <w:bCs/>
          <w:color w:val="000000"/>
          <w:lang w:val="en-US"/>
        </w:rPr>
        <w:t>N</w:t>
      </w:r>
      <w:r w:rsidRPr="00F50C34">
        <w:rPr>
          <w:rFonts w:ascii="Times New Roman" w:hAnsi="Times New Roman" w:cs="Times New Roman"/>
          <w:bCs/>
          <w:color w:val="000000"/>
          <w:lang w:val="en-US"/>
        </w:rPr>
        <w:t>ame of the country should be included</w:t>
      </w:r>
      <w:r w:rsidR="006267A8" w:rsidRPr="00F50C34">
        <w:rPr>
          <w:rFonts w:ascii="Times New Roman" w:hAnsi="Times New Roman" w:cs="Times New Roman"/>
          <w:bCs/>
          <w:color w:val="000000"/>
          <w:lang w:val="en-US"/>
        </w:rPr>
        <w:t xml:space="preserve"> in </w:t>
      </w:r>
      <w:r w:rsidR="00B4443F" w:rsidRPr="00F50C34">
        <w:rPr>
          <w:rFonts w:ascii="Times New Roman" w:hAnsi="Times New Roman" w:cs="Times New Roman"/>
          <w:bCs/>
          <w:color w:val="000000"/>
          <w:lang w:val="en-US"/>
        </w:rPr>
        <w:t>upper case</w:t>
      </w:r>
      <w:r w:rsidR="005E1E61" w:rsidRPr="00F50C34">
        <w:rPr>
          <w:rFonts w:ascii="Times New Roman" w:hAnsi="Times New Roman" w:cs="Times New Roman"/>
          <w:bCs/>
          <w:color w:val="000000"/>
        </w:rPr>
        <w:t xml:space="preserve"> in Bulgarian language</w:t>
      </w:r>
      <w:r w:rsidR="006267A8" w:rsidRPr="00F50C34">
        <w:rPr>
          <w:rFonts w:ascii="Times New Roman" w:hAnsi="Times New Roman" w:cs="Times New Roman"/>
          <w:bCs/>
          <w:color w:val="000000"/>
          <w:lang w:val="en-US"/>
        </w:rPr>
        <w:t>.</w:t>
      </w:r>
      <w:r w:rsidRPr="00F50C34">
        <w:rPr>
          <w:rFonts w:ascii="Times New Roman" w:hAnsi="Times New Roman" w:cs="Times New Roman"/>
          <w:bCs/>
          <w:color w:val="000000"/>
          <w:lang w:val="en-US"/>
        </w:rPr>
        <w:t>)</w:t>
      </w:r>
    </w:p>
    <w:p w14:paraId="2098D42C" w14:textId="77777777" w:rsidR="009B6ACF" w:rsidRPr="009B6ACF" w:rsidRDefault="009B6ACF" w:rsidP="009B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6ACF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22106737" w14:textId="77777777" w:rsidR="009B6ACF" w:rsidRPr="009B6ACF" w:rsidRDefault="009B6ACF" w:rsidP="009B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6ACF">
        <w:rPr>
          <w:rFonts w:ascii="Times New Roman" w:hAnsi="Times New Roman" w:cs="Times New Roman"/>
          <w:b/>
          <w:bCs/>
          <w:color w:val="000000"/>
        </w:rPr>
        <w:t xml:space="preserve">Price </w:t>
      </w:r>
    </w:p>
    <w:p w14:paraId="6A546A8A" w14:textId="77777777" w:rsidR="009B6ACF" w:rsidRPr="009B6ACF" w:rsidRDefault="009B6ACF" w:rsidP="009B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6ACF">
        <w:rPr>
          <w:rFonts w:ascii="Times New Roman" w:hAnsi="Times New Roman" w:cs="Times New Roman"/>
          <w:color w:val="000000"/>
        </w:rPr>
        <w:t>There is no requirement for the price to appear on the label</w:t>
      </w:r>
      <w:r w:rsidR="00483716">
        <w:rPr>
          <w:rFonts w:ascii="Times New Roman" w:hAnsi="Times New Roman" w:cs="Times New Roman"/>
          <w:color w:val="000000"/>
          <w:lang w:val="en-US"/>
        </w:rPr>
        <w:t>ling</w:t>
      </w:r>
      <w:r w:rsidRPr="009B6ACF">
        <w:rPr>
          <w:rFonts w:ascii="Times New Roman" w:hAnsi="Times New Roman" w:cs="Times New Roman"/>
          <w:color w:val="000000"/>
        </w:rPr>
        <w:t xml:space="preserve">. </w:t>
      </w:r>
    </w:p>
    <w:p w14:paraId="43882DDD" w14:textId="77777777" w:rsidR="009B6ACF" w:rsidRDefault="009B6ACF" w:rsidP="009B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14:paraId="5A54492E" w14:textId="77777777" w:rsidR="009B6ACF" w:rsidRPr="009B6ACF" w:rsidRDefault="009B6ACF" w:rsidP="009B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6ACF">
        <w:rPr>
          <w:rFonts w:ascii="Times New Roman" w:hAnsi="Times New Roman" w:cs="Times New Roman"/>
          <w:b/>
          <w:bCs/>
          <w:color w:val="000000"/>
        </w:rPr>
        <w:t xml:space="preserve">Reimbursement </w:t>
      </w:r>
    </w:p>
    <w:p w14:paraId="6E885801" w14:textId="77777777" w:rsidR="009B6ACF" w:rsidRPr="009B6ACF" w:rsidRDefault="009B6ACF" w:rsidP="009B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6ACF">
        <w:rPr>
          <w:rFonts w:ascii="Times New Roman" w:hAnsi="Times New Roman" w:cs="Times New Roman"/>
          <w:color w:val="000000"/>
        </w:rPr>
        <w:t>There is no requirement for the reimbursement conditions to appear on the label</w:t>
      </w:r>
      <w:r w:rsidR="00483716">
        <w:rPr>
          <w:rFonts w:ascii="Times New Roman" w:hAnsi="Times New Roman" w:cs="Times New Roman"/>
          <w:color w:val="000000"/>
          <w:lang w:val="en-US"/>
        </w:rPr>
        <w:t>ling</w:t>
      </w:r>
      <w:r w:rsidRPr="009B6ACF">
        <w:rPr>
          <w:rFonts w:ascii="Times New Roman" w:hAnsi="Times New Roman" w:cs="Times New Roman"/>
          <w:color w:val="000000"/>
        </w:rPr>
        <w:t xml:space="preserve">. </w:t>
      </w:r>
    </w:p>
    <w:p w14:paraId="7FA50696" w14:textId="77777777" w:rsidR="00245D5B" w:rsidRDefault="00245D5B" w:rsidP="009B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8FA9BCE" w14:textId="399CBC6F" w:rsidR="009B6ACF" w:rsidRDefault="009B6ACF" w:rsidP="009B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6ACF">
        <w:rPr>
          <w:rFonts w:ascii="Times New Roman" w:hAnsi="Times New Roman" w:cs="Times New Roman"/>
          <w:color w:val="000000"/>
        </w:rPr>
        <w:t xml:space="preserve">Samples intended to be provided free of charge </w:t>
      </w:r>
      <w:r w:rsidR="00603897">
        <w:rPr>
          <w:rFonts w:ascii="Times New Roman" w:hAnsi="Times New Roman" w:cs="Times New Roman"/>
          <w:color w:val="000000"/>
        </w:rPr>
        <w:t>should</w:t>
      </w:r>
      <w:r w:rsidR="00603897" w:rsidRPr="009B6ACF">
        <w:rPr>
          <w:rFonts w:ascii="Times New Roman" w:hAnsi="Times New Roman" w:cs="Times New Roman"/>
          <w:color w:val="000000"/>
        </w:rPr>
        <w:t xml:space="preserve"> </w:t>
      </w:r>
      <w:r w:rsidRPr="009B6ACF">
        <w:rPr>
          <w:rFonts w:ascii="Times New Roman" w:hAnsi="Times New Roman" w:cs="Times New Roman"/>
          <w:color w:val="000000"/>
        </w:rPr>
        <w:t xml:space="preserve">be labelled: </w:t>
      </w:r>
    </w:p>
    <w:p w14:paraId="41381CA8" w14:textId="77777777" w:rsidR="009B6ACF" w:rsidRPr="00F50C34" w:rsidRDefault="009B6ACF" w:rsidP="009B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0C34">
        <w:rPr>
          <w:rFonts w:ascii="Times New Roman" w:hAnsi="Times New Roman" w:cs="Times New Roman"/>
          <w:color w:val="000000"/>
          <w:sz w:val="24"/>
          <w:szCs w:val="24"/>
        </w:rPr>
        <w:t xml:space="preserve">Безплатна мостра </w:t>
      </w:r>
    </w:p>
    <w:p w14:paraId="20B02563" w14:textId="77777777" w:rsidR="009B6ACF" w:rsidRDefault="009B6ACF" w:rsidP="009B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2096FDF7" w14:textId="77777777" w:rsidR="009B6ACF" w:rsidRPr="009B6ACF" w:rsidRDefault="009B6ACF" w:rsidP="009B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6ACF">
        <w:rPr>
          <w:rFonts w:ascii="Times New Roman" w:hAnsi="Times New Roman" w:cs="Times New Roman"/>
          <w:b/>
          <w:bCs/>
          <w:color w:val="000000"/>
        </w:rPr>
        <w:t xml:space="preserve">Legal Status </w:t>
      </w:r>
    </w:p>
    <w:p w14:paraId="5B99ACA5" w14:textId="77777777" w:rsidR="009B6ACF" w:rsidRPr="009B6ACF" w:rsidRDefault="009B6ACF" w:rsidP="009B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6ACF">
        <w:rPr>
          <w:rFonts w:ascii="Times New Roman" w:hAnsi="Times New Roman" w:cs="Times New Roman"/>
          <w:b/>
          <w:bCs/>
          <w:color w:val="000000"/>
        </w:rPr>
        <w:t xml:space="preserve">The requirements with respect to legal status are as follows: </w:t>
      </w:r>
    </w:p>
    <w:p w14:paraId="31810D75" w14:textId="7C255741" w:rsidR="009B6ACF" w:rsidRPr="009B6ACF" w:rsidRDefault="009B6ACF" w:rsidP="009B6AC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6ACF">
        <w:rPr>
          <w:rFonts w:ascii="Times New Roman" w:hAnsi="Times New Roman" w:cs="Times New Roman"/>
          <w:color w:val="000000"/>
        </w:rPr>
        <w:t xml:space="preserve">For medicinal products not subject to medical prescription the following </w:t>
      </w:r>
      <w:r w:rsidR="00772D19">
        <w:rPr>
          <w:rFonts w:ascii="Times New Roman" w:hAnsi="Times New Roman" w:cs="Times New Roman"/>
          <w:color w:val="000000"/>
          <w:lang w:val="en-US"/>
        </w:rPr>
        <w:t>sta</w:t>
      </w:r>
      <w:r w:rsidR="00196ABA">
        <w:rPr>
          <w:rFonts w:ascii="Times New Roman" w:hAnsi="Times New Roman" w:cs="Times New Roman"/>
          <w:color w:val="000000"/>
          <w:lang w:val="en-US"/>
        </w:rPr>
        <w:t>tement</w:t>
      </w:r>
      <w:r w:rsidR="00772D19" w:rsidRPr="009B6ACF">
        <w:rPr>
          <w:rFonts w:ascii="Times New Roman" w:hAnsi="Times New Roman" w:cs="Times New Roman"/>
          <w:color w:val="000000"/>
        </w:rPr>
        <w:t xml:space="preserve"> </w:t>
      </w:r>
      <w:r w:rsidRPr="009B6ACF">
        <w:rPr>
          <w:rFonts w:ascii="Times New Roman" w:hAnsi="Times New Roman" w:cs="Times New Roman"/>
          <w:color w:val="000000"/>
        </w:rPr>
        <w:t xml:space="preserve">should appear: </w:t>
      </w:r>
    </w:p>
    <w:p w14:paraId="3EEE2156" w14:textId="77777777" w:rsidR="009B6ACF" w:rsidRPr="00F50C34" w:rsidRDefault="009B6ACF" w:rsidP="009B6ACF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 w:cs="Times New Roman"/>
          <w:color w:val="000000"/>
          <w:sz w:val="24"/>
          <w:szCs w:val="24"/>
        </w:rPr>
      </w:pPr>
      <w:r w:rsidRPr="00F50C34">
        <w:rPr>
          <w:rFonts w:ascii="Times New Roman" w:hAnsi="Times New Roman" w:cs="Times New Roman"/>
          <w:color w:val="000000"/>
          <w:sz w:val="24"/>
          <w:szCs w:val="24"/>
        </w:rPr>
        <w:t xml:space="preserve">Без лекарско предписание </w:t>
      </w:r>
    </w:p>
    <w:p w14:paraId="5081C64B" w14:textId="77777777" w:rsidR="009B6ACF" w:rsidRPr="009B6ACF" w:rsidRDefault="009B6ACF" w:rsidP="00F50C34">
      <w:pPr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color w:val="000000"/>
        </w:rPr>
      </w:pPr>
    </w:p>
    <w:p w14:paraId="1DA11439" w14:textId="4808C4A7" w:rsidR="009B6ACF" w:rsidRPr="009B6ACF" w:rsidRDefault="009B6ACF" w:rsidP="009B6AC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6ACF">
        <w:rPr>
          <w:rFonts w:ascii="Times New Roman" w:hAnsi="Times New Roman" w:cs="Times New Roman"/>
          <w:color w:val="000000"/>
        </w:rPr>
        <w:t>For medicinal products subject to medical prescription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(including restricted and special medical prescription)</w:t>
      </w:r>
      <w:r w:rsidRPr="009B6ACF">
        <w:rPr>
          <w:rFonts w:ascii="Times New Roman" w:hAnsi="Times New Roman" w:cs="Times New Roman"/>
          <w:color w:val="000000"/>
        </w:rPr>
        <w:t xml:space="preserve"> the following </w:t>
      </w:r>
      <w:r w:rsidR="00196ABA">
        <w:rPr>
          <w:rFonts w:ascii="Times New Roman" w:hAnsi="Times New Roman" w:cs="Times New Roman"/>
          <w:color w:val="000000"/>
          <w:lang w:val="en-US"/>
        </w:rPr>
        <w:t xml:space="preserve">statement </w:t>
      </w:r>
      <w:r w:rsidRPr="009B6ACF">
        <w:rPr>
          <w:rFonts w:ascii="Times New Roman" w:hAnsi="Times New Roman" w:cs="Times New Roman"/>
          <w:color w:val="000000"/>
        </w:rPr>
        <w:t xml:space="preserve">should appear: </w:t>
      </w:r>
    </w:p>
    <w:p w14:paraId="4791948A" w14:textId="77777777" w:rsidR="009B6ACF" w:rsidRPr="00F50C34" w:rsidRDefault="009B6ACF" w:rsidP="009B6ACF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 w:cs="Times New Roman"/>
          <w:color w:val="000000"/>
          <w:sz w:val="24"/>
          <w:szCs w:val="24"/>
        </w:rPr>
      </w:pPr>
      <w:r w:rsidRPr="00F50C34">
        <w:rPr>
          <w:rFonts w:ascii="Times New Roman" w:hAnsi="Times New Roman" w:cs="Times New Roman"/>
          <w:color w:val="000000"/>
          <w:sz w:val="24"/>
          <w:szCs w:val="24"/>
        </w:rPr>
        <w:t xml:space="preserve">По лекарско предписание </w:t>
      </w:r>
    </w:p>
    <w:p w14:paraId="2F7C0698" w14:textId="77777777" w:rsidR="009B6ACF" w:rsidRDefault="009B6ACF" w:rsidP="00F50C34">
      <w:pPr>
        <w:spacing w:after="0"/>
        <w:ind w:hanging="360"/>
        <w:rPr>
          <w:rFonts w:ascii="Times New Roman" w:hAnsi="Times New Roman" w:cs="Times New Roman"/>
          <w:color w:val="000000"/>
        </w:rPr>
      </w:pPr>
    </w:p>
    <w:p w14:paraId="1A03C413" w14:textId="4D14BFC3" w:rsidR="009B6ACF" w:rsidRPr="009B6ACF" w:rsidRDefault="00483716" w:rsidP="009B6AC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In addition,</w:t>
      </w:r>
      <w:r w:rsidRPr="009B6AC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f</w:t>
      </w:r>
      <w:r w:rsidR="009B6ACF" w:rsidRPr="009B6ACF">
        <w:rPr>
          <w:rFonts w:ascii="Times New Roman" w:hAnsi="Times New Roman" w:cs="Times New Roman"/>
          <w:color w:val="000000"/>
        </w:rPr>
        <w:t xml:space="preserve">or medicinal products subject to special medical prescription the following should appear:  </w:t>
      </w:r>
    </w:p>
    <w:p w14:paraId="1D85CF11" w14:textId="109ED7EB" w:rsidR="00210E95" w:rsidRDefault="009B6ACF" w:rsidP="00483716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134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1.</w:t>
      </w:r>
      <w:r>
        <w:rPr>
          <w:rFonts w:ascii="Times New Roman" w:hAnsi="Times New Roman" w:cs="Times New Roman"/>
          <w:color w:val="000000"/>
          <w:lang w:val="en-US"/>
        </w:rPr>
        <w:tab/>
      </w:r>
      <w:r w:rsidRPr="009B6ACF">
        <w:rPr>
          <w:rFonts w:ascii="Times New Roman" w:hAnsi="Times New Roman" w:cs="Times New Roman"/>
          <w:color w:val="000000"/>
        </w:rPr>
        <w:t xml:space="preserve">a double red line positioned diagonally on the </w:t>
      </w:r>
      <w:r w:rsidR="00483716">
        <w:rPr>
          <w:rFonts w:ascii="Times New Roman" w:hAnsi="Times New Roman" w:cs="Times New Roman"/>
          <w:color w:val="000000"/>
          <w:lang w:val="en-US"/>
        </w:rPr>
        <w:t xml:space="preserve">outer </w:t>
      </w:r>
      <w:r w:rsidRPr="009B6ACF">
        <w:rPr>
          <w:rFonts w:ascii="Times New Roman" w:hAnsi="Times New Roman" w:cs="Times New Roman"/>
          <w:color w:val="000000"/>
        </w:rPr>
        <w:t>packag</w:t>
      </w:r>
      <w:r w:rsidR="00A7344A">
        <w:rPr>
          <w:rFonts w:ascii="Times New Roman" w:hAnsi="Times New Roman" w:cs="Times New Roman"/>
          <w:color w:val="000000"/>
          <w:lang w:val="en-US"/>
        </w:rPr>
        <w:t>ing</w:t>
      </w:r>
      <w:r w:rsidRPr="009B6ACF">
        <w:rPr>
          <w:rFonts w:ascii="Times New Roman" w:hAnsi="Times New Roman" w:cs="Times New Roman"/>
          <w:color w:val="000000"/>
        </w:rPr>
        <w:t xml:space="preserve"> – for medicinal products</w:t>
      </w:r>
    </w:p>
    <w:p w14:paraId="31658190" w14:textId="77777777" w:rsidR="009B6ACF" w:rsidRPr="009B6ACF" w:rsidRDefault="009B6ACF" w:rsidP="00210E95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418" w:hanging="644"/>
        <w:rPr>
          <w:rFonts w:ascii="Times New Roman" w:hAnsi="Times New Roman" w:cs="Times New Roman"/>
          <w:color w:val="000000"/>
        </w:rPr>
      </w:pPr>
      <w:r w:rsidRPr="009B6ACF">
        <w:rPr>
          <w:rFonts w:ascii="Times New Roman" w:hAnsi="Times New Roman" w:cs="Times New Roman"/>
          <w:color w:val="000000"/>
        </w:rPr>
        <w:t xml:space="preserve">containing narcotic substances, </w:t>
      </w:r>
    </w:p>
    <w:p w14:paraId="1E28489B" w14:textId="6E453F9A" w:rsidR="00210E95" w:rsidRDefault="009B6ACF" w:rsidP="009B6AC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134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2.</w:t>
      </w:r>
      <w:r>
        <w:rPr>
          <w:rFonts w:ascii="Times New Roman" w:hAnsi="Times New Roman" w:cs="Times New Roman"/>
          <w:color w:val="000000"/>
          <w:lang w:val="en-US"/>
        </w:rPr>
        <w:tab/>
      </w:r>
      <w:r w:rsidRPr="009B6ACF">
        <w:rPr>
          <w:rFonts w:ascii="Times New Roman" w:hAnsi="Times New Roman" w:cs="Times New Roman"/>
          <w:color w:val="000000"/>
        </w:rPr>
        <w:t xml:space="preserve">a double blue line positioned diagonally on the </w:t>
      </w:r>
      <w:r w:rsidR="00483716">
        <w:rPr>
          <w:rFonts w:ascii="Times New Roman" w:hAnsi="Times New Roman" w:cs="Times New Roman"/>
          <w:color w:val="000000"/>
          <w:lang w:val="en-US"/>
        </w:rPr>
        <w:t xml:space="preserve">outer </w:t>
      </w:r>
      <w:r w:rsidRPr="009B6ACF">
        <w:rPr>
          <w:rFonts w:ascii="Times New Roman" w:hAnsi="Times New Roman" w:cs="Times New Roman"/>
          <w:color w:val="000000"/>
        </w:rPr>
        <w:t>packag</w:t>
      </w:r>
      <w:r w:rsidR="00A7344A">
        <w:rPr>
          <w:rFonts w:ascii="Times New Roman" w:hAnsi="Times New Roman" w:cs="Times New Roman"/>
          <w:color w:val="000000"/>
          <w:lang w:val="en-US"/>
        </w:rPr>
        <w:t>ing</w:t>
      </w:r>
      <w:r w:rsidRPr="009B6ACF">
        <w:rPr>
          <w:rFonts w:ascii="Times New Roman" w:hAnsi="Times New Roman" w:cs="Times New Roman"/>
          <w:color w:val="000000"/>
        </w:rPr>
        <w:t xml:space="preserve"> </w:t>
      </w:r>
      <w:r w:rsidR="00A7344A">
        <w:rPr>
          <w:rFonts w:ascii="Times New Roman" w:hAnsi="Times New Roman" w:cs="Times New Roman"/>
          <w:color w:val="000000"/>
          <w:lang w:val="en-US"/>
        </w:rPr>
        <w:t>–</w:t>
      </w:r>
      <w:r w:rsidRPr="009B6ACF">
        <w:rPr>
          <w:rFonts w:ascii="Times New Roman" w:hAnsi="Times New Roman" w:cs="Times New Roman"/>
          <w:color w:val="000000"/>
        </w:rPr>
        <w:t xml:space="preserve"> for medicinal products</w:t>
      </w:r>
    </w:p>
    <w:p w14:paraId="0A762D3E" w14:textId="77777777" w:rsidR="009B6ACF" w:rsidRPr="009B6ACF" w:rsidRDefault="009B6ACF" w:rsidP="00210E95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418" w:hanging="644"/>
        <w:rPr>
          <w:rFonts w:ascii="Times New Roman" w:hAnsi="Times New Roman" w:cs="Times New Roman"/>
          <w:color w:val="000000"/>
        </w:rPr>
      </w:pPr>
      <w:r w:rsidRPr="009B6ACF">
        <w:rPr>
          <w:rFonts w:ascii="Times New Roman" w:hAnsi="Times New Roman" w:cs="Times New Roman"/>
          <w:color w:val="000000"/>
        </w:rPr>
        <w:t xml:space="preserve">containing psychotropic substances. </w:t>
      </w:r>
    </w:p>
    <w:p w14:paraId="72B24936" w14:textId="77777777" w:rsidR="009B6ACF" w:rsidRPr="009B6ACF" w:rsidRDefault="009B6ACF" w:rsidP="009B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CAF8478" w14:textId="77777777" w:rsidR="009B6ACF" w:rsidRPr="009B6ACF" w:rsidRDefault="009B6ACF" w:rsidP="009B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6ACF">
        <w:rPr>
          <w:rFonts w:ascii="Times New Roman" w:hAnsi="Times New Roman" w:cs="Times New Roman"/>
          <w:b/>
          <w:bCs/>
          <w:color w:val="000000"/>
        </w:rPr>
        <w:t xml:space="preserve">Identification and authenticity </w:t>
      </w:r>
    </w:p>
    <w:p w14:paraId="3479C025" w14:textId="77777777" w:rsidR="009B6ACF" w:rsidRDefault="009B6ACF" w:rsidP="009B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6ACF">
        <w:rPr>
          <w:rFonts w:ascii="Times New Roman" w:hAnsi="Times New Roman" w:cs="Times New Roman"/>
          <w:color w:val="000000"/>
        </w:rPr>
        <w:t>The EAN code (bar code) is accepted but not required on the label</w:t>
      </w:r>
      <w:r w:rsidR="00A7344A">
        <w:rPr>
          <w:rFonts w:ascii="Times New Roman" w:hAnsi="Times New Roman" w:cs="Times New Roman"/>
          <w:color w:val="000000"/>
          <w:lang w:val="en-US"/>
        </w:rPr>
        <w:t>ling</w:t>
      </w:r>
      <w:r w:rsidRPr="009B6ACF">
        <w:rPr>
          <w:rFonts w:ascii="Times New Roman" w:hAnsi="Times New Roman" w:cs="Times New Roman"/>
          <w:color w:val="000000"/>
        </w:rPr>
        <w:t xml:space="preserve">. </w:t>
      </w:r>
    </w:p>
    <w:p w14:paraId="3DCD0908" w14:textId="77777777" w:rsidR="009B6ACF" w:rsidRPr="009B6ACF" w:rsidRDefault="009B6ACF" w:rsidP="009B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DE05D95" w14:textId="77777777" w:rsidR="009B6ACF" w:rsidRPr="009B6ACF" w:rsidRDefault="009B6ACF" w:rsidP="009B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6ACF">
        <w:rPr>
          <w:rFonts w:ascii="Times New Roman" w:hAnsi="Times New Roman" w:cs="Times New Roman"/>
          <w:b/>
          <w:bCs/>
          <w:color w:val="000000"/>
        </w:rPr>
        <w:t xml:space="preserve">Symbols or pictograms </w:t>
      </w:r>
    </w:p>
    <w:p w14:paraId="237309A1" w14:textId="71A5E8FC" w:rsidR="009B6ACF" w:rsidRPr="009B6ACF" w:rsidRDefault="009B6ACF" w:rsidP="009B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6ACF">
        <w:rPr>
          <w:rFonts w:ascii="Times New Roman" w:hAnsi="Times New Roman" w:cs="Times New Roman"/>
          <w:color w:val="000000"/>
        </w:rPr>
        <w:t xml:space="preserve">Symbols for separate disposal and recycling in compliance with the Law on Waste Management are required on the outer packaging of a medicinal product. </w:t>
      </w:r>
    </w:p>
    <w:p w14:paraId="6009659D" w14:textId="77777777" w:rsidR="00756A78" w:rsidRDefault="00756A78" w:rsidP="00F50C34">
      <w:pPr>
        <w:spacing w:after="0"/>
        <w:rPr>
          <w:rFonts w:ascii="Times New Roman" w:hAnsi="Times New Roman" w:cs="Times New Roman"/>
          <w:color w:val="000000"/>
        </w:rPr>
      </w:pPr>
    </w:p>
    <w:p w14:paraId="68F28C5E" w14:textId="04E7F713" w:rsidR="000D7685" w:rsidRDefault="009B6ACF" w:rsidP="009B6ACF">
      <w:pPr>
        <w:rPr>
          <w:rFonts w:ascii="Times New Roman" w:hAnsi="Times New Roman" w:cs="Times New Roman"/>
          <w:color w:val="000000"/>
        </w:rPr>
      </w:pPr>
      <w:r w:rsidRPr="009B6ACF">
        <w:rPr>
          <w:rFonts w:ascii="Times New Roman" w:hAnsi="Times New Roman" w:cs="Times New Roman"/>
          <w:color w:val="000000"/>
        </w:rPr>
        <w:t>The labelling may include symbols or pictograms as well as other information consistent with the S</w:t>
      </w:r>
      <w:r w:rsidR="00245D5B">
        <w:rPr>
          <w:rFonts w:ascii="Times New Roman" w:hAnsi="Times New Roman" w:cs="Times New Roman"/>
          <w:color w:val="000000"/>
          <w:lang w:val="en-US"/>
        </w:rPr>
        <w:t>mPC</w:t>
      </w:r>
      <w:r w:rsidRPr="009B6ACF">
        <w:rPr>
          <w:rFonts w:ascii="Times New Roman" w:hAnsi="Times New Roman" w:cs="Times New Roman"/>
          <w:color w:val="000000"/>
        </w:rPr>
        <w:t xml:space="preserve"> and useful for the patient, excluding any element of advertising.</w:t>
      </w:r>
    </w:p>
    <w:p w14:paraId="3BFFD0EF" w14:textId="77777777" w:rsidR="009B6ACF" w:rsidRPr="009B6ACF" w:rsidRDefault="009B6ACF" w:rsidP="009B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6ACF">
        <w:rPr>
          <w:rFonts w:ascii="Times New Roman" w:hAnsi="Times New Roman" w:cs="Times New Roman"/>
          <w:b/>
          <w:bCs/>
          <w:color w:val="000000"/>
        </w:rPr>
        <w:t xml:space="preserve">Invented name </w:t>
      </w:r>
    </w:p>
    <w:p w14:paraId="5FFF320B" w14:textId="47236847" w:rsidR="009B6ACF" w:rsidRPr="009B6ACF" w:rsidRDefault="009B6ACF" w:rsidP="009B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6ACF">
        <w:rPr>
          <w:rFonts w:ascii="Times New Roman" w:hAnsi="Times New Roman" w:cs="Times New Roman"/>
          <w:color w:val="000000"/>
        </w:rPr>
        <w:t xml:space="preserve">Invented name written in Bulgarian language </w:t>
      </w:r>
      <w:r w:rsidR="00483716">
        <w:rPr>
          <w:rFonts w:ascii="Times New Roman" w:hAnsi="Times New Roman" w:cs="Times New Roman"/>
          <w:color w:val="000000"/>
          <w:lang w:val="en-US"/>
        </w:rPr>
        <w:t>should</w:t>
      </w:r>
      <w:r w:rsidRPr="009B6ACF">
        <w:rPr>
          <w:rFonts w:ascii="Times New Roman" w:hAnsi="Times New Roman" w:cs="Times New Roman"/>
          <w:color w:val="000000"/>
        </w:rPr>
        <w:t xml:space="preserve"> appear </w:t>
      </w:r>
      <w:r w:rsidRPr="00245D5B">
        <w:rPr>
          <w:rFonts w:ascii="Times New Roman" w:hAnsi="Times New Roman" w:cs="Times New Roman"/>
          <w:color w:val="000000"/>
        </w:rPr>
        <w:t xml:space="preserve">in </w:t>
      </w:r>
      <w:r w:rsidR="00245D5B" w:rsidRPr="00F50C34">
        <w:rPr>
          <w:rFonts w:ascii="Times New Roman" w:hAnsi="Times New Roman" w:cs="Times New Roman"/>
          <w:color w:val="000000"/>
          <w:lang w:val="en-US"/>
        </w:rPr>
        <w:t xml:space="preserve">the </w:t>
      </w:r>
      <w:r w:rsidRPr="00245D5B">
        <w:rPr>
          <w:rFonts w:ascii="Times New Roman" w:hAnsi="Times New Roman" w:cs="Times New Roman"/>
          <w:color w:val="000000"/>
        </w:rPr>
        <w:t>blue box.</w:t>
      </w:r>
      <w:r w:rsidRPr="009B6ACF">
        <w:rPr>
          <w:rFonts w:ascii="Times New Roman" w:hAnsi="Times New Roman" w:cs="Times New Roman"/>
          <w:color w:val="000000"/>
        </w:rPr>
        <w:t xml:space="preserve"> </w:t>
      </w:r>
    </w:p>
    <w:p w14:paraId="5C2FCC4D" w14:textId="77777777" w:rsidR="009B6ACF" w:rsidRDefault="009B6ACF" w:rsidP="009B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0BD8CED" w14:textId="77777777" w:rsidR="009B6ACF" w:rsidRPr="00F50C34" w:rsidRDefault="009B6ACF" w:rsidP="009B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9B6ACF">
        <w:rPr>
          <w:rFonts w:ascii="Times New Roman" w:hAnsi="Times New Roman" w:cs="Times New Roman"/>
          <w:b/>
          <w:bCs/>
          <w:color w:val="000000"/>
        </w:rPr>
        <w:t xml:space="preserve">International nonproprietary name (INN) or common name </w:t>
      </w:r>
    </w:p>
    <w:p w14:paraId="72D42999" w14:textId="05B08AF3" w:rsidR="009B6ACF" w:rsidRDefault="009B6ACF" w:rsidP="009B6ACF">
      <w:r w:rsidRPr="009B6ACF">
        <w:rPr>
          <w:rFonts w:ascii="Times New Roman" w:hAnsi="Times New Roman" w:cs="Times New Roman"/>
          <w:color w:val="000000"/>
        </w:rPr>
        <w:t xml:space="preserve">INN or common name written in English language </w:t>
      </w:r>
      <w:r w:rsidR="00483716">
        <w:rPr>
          <w:rFonts w:ascii="Times New Roman" w:hAnsi="Times New Roman" w:cs="Times New Roman"/>
          <w:color w:val="000000"/>
          <w:lang w:val="en-US"/>
        </w:rPr>
        <w:t>should</w:t>
      </w:r>
      <w:r w:rsidRPr="009B6ACF">
        <w:rPr>
          <w:rFonts w:ascii="Times New Roman" w:hAnsi="Times New Roman" w:cs="Times New Roman"/>
          <w:color w:val="000000"/>
        </w:rPr>
        <w:t xml:space="preserve"> appear </w:t>
      </w:r>
      <w:r w:rsidRPr="00245D5B">
        <w:rPr>
          <w:rFonts w:ascii="Times New Roman" w:hAnsi="Times New Roman" w:cs="Times New Roman"/>
          <w:color w:val="000000"/>
        </w:rPr>
        <w:t xml:space="preserve">in </w:t>
      </w:r>
      <w:r w:rsidR="00245D5B" w:rsidRPr="00F50C34">
        <w:rPr>
          <w:rFonts w:ascii="Times New Roman" w:hAnsi="Times New Roman" w:cs="Times New Roman"/>
          <w:color w:val="000000"/>
          <w:lang w:val="en-US"/>
        </w:rPr>
        <w:t xml:space="preserve">the </w:t>
      </w:r>
      <w:r w:rsidRPr="00245D5B">
        <w:rPr>
          <w:rFonts w:ascii="Times New Roman" w:hAnsi="Times New Roman" w:cs="Times New Roman"/>
          <w:color w:val="000000"/>
        </w:rPr>
        <w:t>blue box</w:t>
      </w:r>
      <w:r w:rsidRPr="009B6ACF">
        <w:rPr>
          <w:rFonts w:ascii="Times New Roman" w:hAnsi="Times New Roman" w:cs="Times New Roman"/>
          <w:color w:val="000000"/>
        </w:rPr>
        <w:t>.</w:t>
      </w:r>
    </w:p>
    <w:sectPr w:rsidR="009B6ACF" w:rsidSect="009B6A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568B0" w14:textId="77777777" w:rsidR="00B54CB0" w:rsidRDefault="00B54CB0" w:rsidP="00E25913">
      <w:pPr>
        <w:spacing w:after="0" w:line="240" w:lineRule="auto"/>
      </w:pPr>
      <w:r>
        <w:separator/>
      </w:r>
    </w:p>
  </w:endnote>
  <w:endnote w:type="continuationSeparator" w:id="0">
    <w:p w14:paraId="16296476" w14:textId="77777777" w:rsidR="00B54CB0" w:rsidRDefault="00B54CB0" w:rsidP="00E25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80AD7" w14:textId="77777777" w:rsidR="000D1F17" w:rsidRDefault="000D1F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A39C5" w14:textId="1F2B3D17" w:rsidR="00E25913" w:rsidRPr="00F50C34" w:rsidRDefault="00E25913">
    <w:pPr>
      <w:pStyle w:val="Footer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>Medicinal Information Department</w:t>
    </w:r>
    <w:r>
      <w:rPr>
        <w:rFonts w:ascii="Times New Roman" w:hAnsi="Times New Roman" w:cs="Times New Roman"/>
        <w:lang w:val="en-US"/>
      </w:rPr>
      <w:tab/>
    </w:r>
    <w:r>
      <w:rPr>
        <w:rFonts w:ascii="Times New Roman" w:hAnsi="Times New Roman" w:cs="Times New Roman"/>
        <w:lang w:val="en-US"/>
      </w:rPr>
      <w:tab/>
      <w:t>Date of latest update:</w:t>
    </w:r>
    <w:r w:rsidR="006267A8">
      <w:rPr>
        <w:rFonts w:ascii="Times New Roman" w:hAnsi="Times New Roman" w:cs="Times New Roman"/>
        <w:lang w:val="en-US"/>
      </w:rPr>
      <w:t xml:space="preserve"> </w:t>
    </w:r>
    <w:r w:rsidR="000D1F17">
      <w:rPr>
        <w:rFonts w:ascii="Times New Roman" w:hAnsi="Times New Roman" w:cs="Times New Roman"/>
        <w:lang w:val="en-US"/>
      </w:rPr>
      <w:t>June</w:t>
    </w:r>
    <w:r w:rsidR="00B22383">
      <w:rPr>
        <w:rFonts w:ascii="Times New Roman" w:hAnsi="Times New Roman" w:cs="Times New Roman"/>
        <w:lang w:val="en-US"/>
      </w:rPr>
      <w:t xml:space="preserve">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9251" w14:textId="77777777" w:rsidR="000D1F17" w:rsidRDefault="000D1F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60C7B" w14:textId="77777777" w:rsidR="00B54CB0" w:rsidRDefault="00B54CB0" w:rsidP="00E25913">
      <w:pPr>
        <w:spacing w:after="0" w:line="240" w:lineRule="auto"/>
      </w:pPr>
      <w:r>
        <w:separator/>
      </w:r>
    </w:p>
  </w:footnote>
  <w:footnote w:type="continuationSeparator" w:id="0">
    <w:p w14:paraId="3D32606E" w14:textId="77777777" w:rsidR="00B54CB0" w:rsidRDefault="00B54CB0" w:rsidP="00E25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A1647" w14:textId="77777777" w:rsidR="000D1F17" w:rsidRDefault="000D1F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B9F60" w14:textId="77777777" w:rsidR="000D1F17" w:rsidRDefault="000D1F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9C361" w14:textId="77777777" w:rsidR="000D1F17" w:rsidRDefault="000D1F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9619AD7"/>
    <w:multiLevelType w:val="hybridMultilevel"/>
    <w:tmpl w:val="371E42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65E561"/>
    <w:multiLevelType w:val="hybridMultilevel"/>
    <w:tmpl w:val="6E2D36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29162E"/>
    <w:multiLevelType w:val="hybridMultilevel"/>
    <w:tmpl w:val="02420F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845B2F6"/>
    <w:multiLevelType w:val="hybridMultilevel"/>
    <w:tmpl w:val="331ED9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6247963"/>
    <w:multiLevelType w:val="hybridMultilevel"/>
    <w:tmpl w:val="985EB492"/>
    <w:lvl w:ilvl="0" w:tplc="8ECCAAB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43117E6"/>
    <w:multiLevelType w:val="hybridMultilevel"/>
    <w:tmpl w:val="A7503A7A"/>
    <w:lvl w:ilvl="0" w:tplc="76342F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F0C5F"/>
    <w:multiLevelType w:val="hybridMultilevel"/>
    <w:tmpl w:val="76A4D190"/>
    <w:lvl w:ilvl="0" w:tplc="76342F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CF"/>
    <w:rsid w:val="0003025A"/>
    <w:rsid w:val="00076235"/>
    <w:rsid w:val="000D1F17"/>
    <w:rsid w:val="000D7685"/>
    <w:rsid w:val="001267DB"/>
    <w:rsid w:val="00196ABA"/>
    <w:rsid w:val="001F14A7"/>
    <w:rsid w:val="00210E95"/>
    <w:rsid w:val="00245D5B"/>
    <w:rsid w:val="00261B44"/>
    <w:rsid w:val="003C6E61"/>
    <w:rsid w:val="0043638A"/>
    <w:rsid w:val="00483716"/>
    <w:rsid w:val="005E1E61"/>
    <w:rsid w:val="00603897"/>
    <w:rsid w:val="006267A8"/>
    <w:rsid w:val="006B20D1"/>
    <w:rsid w:val="00756A78"/>
    <w:rsid w:val="00772D19"/>
    <w:rsid w:val="008443D1"/>
    <w:rsid w:val="008D077B"/>
    <w:rsid w:val="009A207F"/>
    <w:rsid w:val="009B6ACF"/>
    <w:rsid w:val="00A63A3D"/>
    <w:rsid w:val="00A7344A"/>
    <w:rsid w:val="00A74583"/>
    <w:rsid w:val="00B22383"/>
    <w:rsid w:val="00B32A80"/>
    <w:rsid w:val="00B4443F"/>
    <w:rsid w:val="00B54CB0"/>
    <w:rsid w:val="00B8260C"/>
    <w:rsid w:val="00E25913"/>
    <w:rsid w:val="00ED1D3A"/>
    <w:rsid w:val="00EE705C"/>
    <w:rsid w:val="00F2097D"/>
    <w:rsid w:val="00F50C34"/>
    <w:rsid w:val="00F64240"/>
    <w:rsid w:val="00F65FBC"/>
    <w:rsid w:val="00F9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1F46"/>
  <w15:chartTrackingRefBased/>
  <w15:docId w15:val="{44FC2A92-47AC-4658-8E38-5A620CBD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A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A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5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913"/>
  </w:style>
  <w:style w:type="paragraph" w:styleId="Footer">
    <w:name w:val="footer"/>
    <w:basedOn w:val="Normal"/>
    <w:link w:val="FooterChar"/>
    <w:uiPriority w:val="99"/>
    <w:unhideWhenUsed/>
    <w:rsid w:val="00E25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913"/>
  </w:style>
  <w:style w:type="paragraph" w:styleId="Revision">
    <w:name w:val="Revision"/>
    <w:hidden/>
    <w:uiPriority w:val="99"/>
    <w:semiHidden/>
    <w:rsid w:val="00F90B4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36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63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63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3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EB09C-511E-45BB-ABA5-61B8E994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Shumkova</dc:creator>
  <cp:keywords/>
  <dc:description/>
  <cp:lastModifiedBy>Evelina Shumkova</cp:lastModifiedBy>
  <cp:revision>29</cp:revision>
  <cp:lastPrinted>2020-05-27T12:08:00Z</cp:lastPrinted>
  <dcterms:created xsi:type="dcterms:W3CDTF">2019-03-27T07:26:00Z</dcterms:created>
  <dcterms:modified xsi:type="dcterms:W3CDTF">2020-06-01T11:48:00Z</dcterms:modified>
</cp:coreProperties>
</file>