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F1E7A" w14:textId="6F588BFA" w:rsidR="00126011" w:rsidRPr="00B807C7" w:rsidRDefault="00AF1406" w:rsidP="00126011">
      <w:pPr>
        <w:spacing w:after="0" w:line="240" w:lineRule="auto"/>
        <w:contextualSpacing/>
        <w:rPr>
          <w:rFonts w:asciiTheme="majorHAnsi" w:eastAsiaTheme="majorEastAsia" w:hAnsiTheme="majorHAnsi" w:cstheme="majorBidi"/>
          <w:spacing w:val="-10"/>
          <w:kern w:val="28"/>
          <w:sz w:val="56"/>
          <w:szCs w:val="56"/>
        </w:rPr>
      </w:pPr>
      <w:r w:rsidRPr="00B807C7">
        <w:rPr>
          <w:rFonts w:asciiTheme="majorHAnsi" w:eastAsiaTheme="majorEastAsia" w:hAnsiTheme="majorHAnsi" w:cstheme="majorBidi"/>
          <w:spacing w:val="-10"/>
          <w:kern w:val="28"/>
          <w:sz w:val="56"/>
          <w:szCs w:val="56"/>
        </w:rPr>
        <w:t>В</w:t>
      </w:r>
      <w:r w:rsidR="00126011" w:rsidRPr="00B807C7">
        <w:rPr>
          <w:rFonts w:asciiTheme="majorHAnsi" w:eastAsiaTheme="majorEastAsia" w:hAnsiTheme="majorHAnsi" w:cstheme="majorBidi"/>
          <w:spacing w:val="-10"/>
          <w:kern w:val="28"/>
          <w:sz w:val="56"/>
          <w:szCs w:val="56"/>
        </w:rPr>
        <w:t xml:space="preserve">ъвеждане в СЕСПА на продуктови кодове на лекарствени продукти, включени в ПЛС </w:t>
      </w:r>
    </w:p>
    <w:p w14:paraId="631105E9" w14:textId="4A93BA75" w:rsidR="00126011" w:rsidRPr="00B807C7" w:rsidRDefault="00AF1406" w:rsidP="00126011">
      <w:pPr>
        <w:numPr>
          <w:ilvl w:val="1"/>
          <w:numId w:val="0"/>
        </w:numPr>
        <w:rPr>
          <w:rFonts w:eastAsiaTheme="minorEastAsia"/>
          <w:color w:val="5A5A5A" w:themeColor="text1" w:themeTint="A5"/>
          <w:spacing w:val="15"/>
        </w:rPr>
      </w:pPr>
      <w:r w:rsidRPr="00B807C7">
        <w:rPr>
          <w:rFonts w:eastAsiaTheme="minorEastAsia"/>
          <w:color w:val="5A5A5A" w:themeColor="text1" w:themeTint="A5"/>
          <w:spacing w:val="15"/>
        </w:rPr>
        <w:t>Ръководство на потребителя</w:t>
      </w:r>
    </w:p>
    <w:p w14:paraId="1F1CA273" w14:textId="77777777" w:rsidR="00126011" w:rsidRPr="00B807C7" w:rsidRDefault="00126011" w:rsidP="00126011">
      <w:pPr>
        <w:rPr>
          <w:smallCaps/>
        </w:rPr>
      </w:pPr>
      <w:r w:rsidRPr="00B807C7">
        <w:rPr>
          <w:smallCaps/>
        </w:rPr>
        <w:t>Продукционна среда</w:t>
      </w:r>
    </w:p>
    <w:p w14:paraId="2890D159" w14:textId="77777777" w:rsidR="00126011" w:rsidRPr="00B807C7" w:rsidRDefault="00126011" w:rsidP="00126011"/>
    <w:p w14:paraId="56BC0651" w14:textId="77777777" w:rsidR="00126011" w:rsidRPr="00B807C7" w:rsidRDefault="00126011" w:rsidP="00126011"/>
    <w:p w14:paraId="064B3A1B" w14:textId="77777777" w:rsidR="00126011" w:rsidRPr="00B807C7" w:rsidRDefault="00126011" w:rsidP="00126011"/>
    <w:p w14:paraId="0F00C7C6" w14:textId="77777777" w:rsidR="00126011" w:rsidRPr="00B807C7" w:rsidRDefault="00126011" w:rsidP="00126011"/>
    <w:p w14:paraId="2BFC9F9E" w14:textId="77777777" w:rsidR="00126011" w:rsidRPr="00B807C7" w:rsidRDefault="00126011" w:rsidP="00126011"/>
    <w:p w14:paraId="15843C14" w14:textId="77777777" w:rsidR="00126011" w:rsidRPr="00B807C7" w:rsidRDefault="00126011" w:rsidP="00126011"/>
    <w:p w14:paraId="0D019047" w14:textId="77777777" w:rsidR="00126011" w:rsidRPr="00B807C7" w:rsidRDefault="00126011" w:rsidP="00126011"/>
    <w:p w14:paraId="1008B270" w14:textId="77777777" w:rsidR="00126011" w:rsidRPr="00B807C7" w:rsidRDefault="00126011" w:rsidP="00126011"/>
    <w:p w14:paraId="38B22078" w14:textId="77777777" w:rsidR="00126011" w:rsidRPr="00B807C7" w:rsidRDefault="00126011" w:rsidP="00126011"/>
    <w:p w14:paraId="249474C3" w14:textId="77777777" w:rsidR="00126011" w:rsidRPr="00B807C7" w:rsidRDefault="00126011" w:rsidP="00126011"/>
    <w:p w14:paraId="6E501628" w14:textId="77777777" w:rsidR="00126011" w:rsidRPr="00B807C7" w:rsidRDefault="00126011" w:rsidP="00126011"/>
    <w:p w14:paraId="116EFB03" w14:textId="77777777" w:rsidR="00126011" w:rsidRPr="00B807C7" w:rsidRDefault="00126011" w:rsidP="00126011"/>
    <w:p w14:paraId="69A06CF1" w14:textId="77777777" w:rsidR="00126011" w:rsidRPr="00B807C7" w:rsidRDefault="00126011" w:rsidP="00126011"/>
    <w:p w14:paraId="4A8044FF" w14:textId="77777777" w:rsidR="00126011" w:rsidRPr="00B807C7" w:rsidRDefault="00126011" w:rsidP="00126011"/>
    <w:p w14:paraId="35E3D69C" w14:textId="77777777" w:rsidR="00126011" w:rsidRPr="00B807C7" w:rsidRDefault="00126011" w:rsidP="00126011"/>
    <w:p w14:paraId="00ACEEB3" w14:textId="77777777" w:rsidR="00126011" w:rsidRPr="00B807C7" w:rsidRDefault="00126011" w:rsidP="00126011"/>
    <w:p w14:paraId="054DFC35" w14:textId="77777777" w:rsidR="00126011" w:rsidRPr="00B807C7" w:rsidRDefault="00126011" w:rsidP="00126011"/>
    <w:p w14:paraId="1BD1330E" w14:textId="77777777" w:rsidR="00126011" w:rsidRPr="00B807C7" w:rsidRDefault="00126011" w:rsidP="00126011"/>
    <w:p w14:paraId="43A06F18" w14:textId="77777777" w:rsidR="00126011" w:rsidRPr="00B807C7" w:rsidRDefault="00126011" w:rsidP="00126011">
      <w:pPr>
        <w:jc w:val="center"/>
      </w:pPr>
      <w:r w:rsidRPr="00B807C7">
        <w:t>Версия 1.0</w:t>
      </w:r>
    </w:p>
    <w:p w14:paraId="7CD2BF73" w14:textId="77777777" w:rsidR="00126011" w:rsidRPr="00B807C7" w:rsidRDefault="00126011" w:rsidP="00126011">
      <w:pPr>
        <w:jc w:val="center"/>
      </w:pPr>
      <w:r w:rsidRPr="00B807C7">
        <w:t>1 март 2021 г.</w:t>
      </w:r>
    </w:p>
    <w:p w14:paraId="3C078B20" w14:textId="77777777" w:rsidR="00126011" w:rsidRPr="00B807C7" w:rsidRDefault="00126011" w:rsidP="00126011">
      <w:r w:rsidRPr="00B807C7">
        <w:br w:type="page"/>
      </w:r>
    </w:p>
    <w:p w14:paraId="08711748" w14:textId="77777777" w:rsidR="00126011" w:rsidRPr="00B807C7" w:rsidRDefault="00126011" w:rsidP="00126011">
      <w:pPr>
        <w:widowControl w:val="0"/>
        <w:spacing w:before="120" w:after="0" w:line="240" w:lineRule="auto"/>
        <w:jc w:val="both"/>
        <w:rPr>
          <w:rFonts w:ascii="Arial" w:eastAsia="Times New Roman" w:hAnsi="Arial" w:cs="Times New Roman"/>
          <w:b/>
          <w:sz w:val="24"/>
          <w:szCs w:val="20"/>
        </w:rPr>
      </w:pPr>
      <w:r w:rsidRPr="00B807C7">
        <w:rPr>
          <w:rFonts w:ascii="Arial" w:eastAsia="Times New Roman" w:hAnsi="Arial" w:cs="Times New Roman"/>
          <w:b/>
          <w:sz w:val="24"/>
          <w:szCs w:val="20"/>
        </w:rPr>
        <w:lastRenderedPageBreak/>
        <w:t>Списък на промените</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1134"/>
        <w:gridCol w:w="993"/>
        <w:gridCol w:w="5386"/>
        <w:gridCol w:w="1843"/>
      </w:tblGrid>
      <w:tr w:rsidR="00126011" w:rsidRPr="00B807C7" w14:paraId="175B7CF6" w14:textId="77777777" w:rsidTr="00011542">
        <w:trPr>
          <w:cantSplit/>
          <w:trHeight w:val="433"/>
          <w:tblHeader/>
        </w:trPr>
        <w:tc>
          <w:tcPr>
            <w:tcW w:w="1134" w:type="dxa"/>
            <w:shd w:val="pct10" w:color="auto" w:fill="auto"/>
            <w:vAlign w:val="center"/>
          </w:tcPr>
          <w:p w14:paraId="7596D1A9" w14:textId="77777777" w:rsidR="00126011" w:rsidRPr="00B807C7" w:rsidRDefault="00126011" w:rsidP="00126011">
            <w:pPr>
              <w:keepNext/>
              <w:keepLines/>
              <w:widowControl w:val="0"/>
              <w:suppressLineNumbers/>
              <w:suppressAutoHyphens/>
              <w:spacing w:after="0" w:line="240" w:lineRule="auto"/>
              <w:jc w:val="center"/>
              <w:rPr>
                <w:rFonts w:ascii="Arial" w:eastAsia="Times New Roman" w:hAnsi="Arial" w:cs="Times New Roman"/>
                <w:b/>
                <w:sz w:val="18"/>
                <w:szCs w:val="18"/>
              </w:rPr>
            </w:pPr>
            <w:r w:rsidRPr="00B807C7">
              <w:rPr>
                <w:rFonts w:ascii="Arial" w:eastAsia="Times New Roman" w:hAnsi="Arial" w:cs="Times New Roman"/>
                <w:b/>
                <w:sz w:val="18"/>
                <w:szCs w:val="18"/>
              </w:rPr>
              <w:t>Дата</w:t>
            </w:r>
          </w:p>
        </w:tc>
        <w:tc>
          <w:tcPr>
            <w:tcW w:w="993" w:type="dxa"/>
            <w:shd w:val="pct10" w:color="auto" w:fill="auto"/>
            <w:vAlign w:val="center"/>
          </w:tcPr>
          <w:p w14:paraId="35F63C8D" w14:textId="77777777" w:rsidR="00126011" w:rsidRPr="00B807C7" w:rsidRDefault="00126011" w:rsidP="00126011">
            <w:pPr>
              <w:keepNext/>
              <w:keepLines/>
              <w:widowControl w:val="0"/>
              <w:suppressLineNumbers/>
              <w:suppressAutoHyphens/>
              <w:spacing w:after="0" w:line="240" w:lineRule="auto"/>
              <w:jc w:val="center"/>
              <w:rPr>
                <w:rFonts w:ascii="Arial" w:eastAsia="Times New Roman" w:hAnsi="Arial" w:cs="Times New Roman"/>
                <w:b/>
                <w:sz w:val="18"/>
                <w:szCs w:val="18"/>
              </w:rPr>
            </w:pPr>
            <w:r w:rsidRPr="00B807C7">
              <w:rPr>
                <w:rFonts w:ascii="Arial" w:eastAsia="Times New Roman" w:hAnsi="Arial" w:cs="Times New Roman"/>
                <w:b/>
                <w:sz w:val="18"/>
                <w:szCs w:val="18"/>
              </w:rPr>
              <w:t>Версия</w:t>
            </w:r>
          </w:p>
        </w:tc>
        <w:tc>
          <w:tcPr>
            <w:tcW w:w="5386" w:type="dxa"/>
            <w:shd w:val="pct10" w:color="auto" w:fill="auto"/>
            <w:vAlign w:val="center"/>
          </w:tcPr>
          <w:p w14:paraId="427DC650" w14:textId="77777777" w:rsidR="00126011" w:rsidRPr="00B807C7" w:rsidRDefault="00126011" w:rsidP="00126011">
            <w:pPr>
              <w:keepNext/>
              <w:keepLines/>
              <w:widowControl w:val="0"/>
              <w:suppressLineNumbers/>
              <w:suppressAutoHyphens/>
              <w:spacing w:after="0" w:line="240" w:lineRule="auto"/>
              <w:jc w:val="center"/>
              <w:rPr>
                <w:rFonts w:ascii="Arial" w:eastAsia="Times New Roman" w:hAnsi="Arial" w:cs="Times New Roman"/>
                <w:b/>
                <w:sz w:val="18"/>
                <w:szCs w:val="18"/>
              </w:rPr>
            </w:pPr>
            <w:r w:rsidRPr="00B807C7">
              <w:rPr>
                <w:rFonts w:ascii="Arial" w:eastAsia="Times New Roman" w:hAnsi="Arial" w:cs="Times New Roman"/>
                <w:b/>
                <w:sz w:val="18"/>
                <w:szCs w:val="18"/>
              </w:rPr>
              <w:t>Направени промени</w:t>
            </w:r>
          </w:p>
        </w:tc>
        <w:tc>
          <w:tcPr>
            <w:tcW w:w="1843" w:type="dxa"/>
            <w:shd w:val="pct10" w:color="auto" w:fill="auto"/>
            <w:vAlign w:val="center"/>
          </w:tcPr>
          <w:p w14:paraId="6E2DC3C6" w14:textId="77777777" w:rsidR="00126011" w:rsidRPr="00B807C7" w:rsidRDefault="00126011" w:rsidP="00126011">
            <w:pPr>
              <w:keepNext/>
              <w:keepLines/>
              <w:widowControl w:val="0"/>
              <w:suppressLineNumbers/>
              <w:suppressAutoHyphens/>
              <w:spacing w:after="0" w:line="240" w:lineRule="auto"/>
              <w:jc w:val="center"/>
              <w:rPr>
                <w:rFonts w:ascii="Arial" w:eastAsia="Times New Roman" w:hAnsi="Arial" w:cs="Times New Roman"/>
                <w:b/>
                <w:sz w:val="18"/>
                <w:szCs w:val="18"/>
              </w:rPr>
            </w:pPr>
            <w:r w:rsidRPr="00B807C7">
              <w:rPr>
                <w:rFonts w:ascii="Arial" w:eastAsia="Times New Roman" w:hAnsi="Arial" w:cs="Times New Roman"/>
                <w:b/>
                <w:sz w:val="18"/>
                <w:szCs w:val="18"/>
              </w:rPr>
              <w:t>Глава</w:t>
            </w:r>
          </w:p>
          <w:p w14:paraId="6CBC8587" w14:textId="77777777" w:rsidR="00126011" w:rsidRPr="00B807C7" w:rsidRDefault="00126011" w:rsidP="00126011">
            <w:pPr>
              <w:keepNext/>
              <w:keepLines/>
              <w:widowControl w:val="0"/>
              <w:suppressLineNumbers/>
              <w:suppressAutoHyphens/>
              <w:spacing w:after="0" w:line="240" w:lineRule="auto"/>
              <w:jc w:val="center"/>
              <w:rPr>
                <w:rFonts w:ascii="Arial" w:eastAsia="Times New Roman" w:hAnsi="Arial" w:cs="Times New Roman"/>
                <w:b/>
                <w:sz w:val="18"/>
                <w:szCs w:val="18"/>
              </w:rPr>
            </w:pPr>
            <w:r w:rsidRPr="00B807C7">
              <w:rPr>
                <w:rFonts w:ascii="Arial" w:eastAsia="Times New Roman" w:hAnsi="Arial" w:cs="Times New Roman"/>
                <w:b/>
                <w:sz w:val="18"/>
                <w:szCs w:val="18"/>
              </w:rPr>
              <w:t>Страница</w:t>
            </w:r>
          </w:p>
        </w:tc>
      </w:tr>
      <w:tr w:rsidR="00126011" w:rsidRPr="00B807C7" w14:paraId="5F1095C8" w14:textId="77777777" w:rsidTr="00011542">
        <w:trPr>
          <w:cantSplit/>
          <w:trHeight w:val="418"/>
        </w:trPr>
        <w:tc>
          <w:tcPr>
            <w:tcW w:w="1134" w:type="dxa"/>
          </w:tcPr>
          <w:p w14:paraId="2BD5B904" w14:textId="1DBBE384" w:rsidR="00126011" w:rsidRPr="00B807C7" w:rsidRDefault="00126011" w:rsidP="004F09D6">
            <w:pPr>
              <w:keepLines/>
              <w:spacing w:after="0" w:line="240" w:lineRule="auto"/>
              <w:rPr>
                <w:rFonts w:ascii="Arial" w:eastAsia="Times New Roman" w:hAnsi="Arial" w:cs="Times New Roman"/>
                <w:snapToGrid w:val="0"/>
                <w:sz w:val="18"/>
                <w:szCs w:val="18"/>
              </w:rPr>
            </w:pPr>
            <w:r w:rsidRPr="00B807C7">
              <w:rPr>
                <w:rFonts w:ascii="Arial" w:eastAsia="Times New Roman" w:hAnsi="Arial" w:cs="Times New Roman"/>
                <w:snapToGrid w:val="0"/>
                <w:sz w:val="18"/>
                <w:szCs w:val="18"/>
              </w:rPr>
              <w:t>0</w:t>
            </w:r>
            <w:r w:rsidR="004F09D6" w:rsidRPr="00B807C7">
              <w:rPr>
                <w:rFonts w:ascii="Arial" w:eastAsia="Times New Roman" w:hAnsi="Arial" w:cs="Times New Roman"/>
                <w:snapToGrid w:val="0"/>
                <w:sz w:val="18"/>
                <w:szCs w:val="18"/>
              </w:rPr>
              <w:t>1</w:t>
            </w:r>
            <w:r w:rsidRPr="00B807C7">
              <w:rPr>
                <w:rFonts w:ascii="Arial" w:eastAsia="Times New Roman" w:hAnsi="Arial" w:cs="Times New Roman"/>
                <w:snapToGrid w:val="0"/>
                <w:sz w:val="18"/>
                <w:szCs w:val="18"/>
              </w:rPr>
              <w:t>.0</w:t>
            </w:r>
            <w:r w:rsidR="004F09D6" w:rsidRPr="00B807C7">
              <w:rPr>
                <w:rFonts w:ascii="Arial" w:eastAsia="Times New Roman" w:hAnsi="Arial" w:cs="Times New Roman"/>
                <w:snapToGrid w:val="0"/>
                <w:sz w:val="18"/>
                <w:szCs w:val="18"/>
              </w:rPr>
              <w:t>3</w:t>
            </w:r>
            <w:r w:rsidRPr="00B807C7">
              <w:rPr>
                <w:rFonts w:ascii="Arial" w:eastAsia="Times New Roman" w:hAnsi="Arial" w:cs="Times New Roman"/>
                <w:snapToGrid w:val="0"/>
                <w:sz w:val="18"/>
                <w:szCs w:val="18"/>
              </w:rPr>
              <w:t>.20</w:t>
            </w:r>
            <w:r w:rsidR="004F09D6" w:rsidRPr="00B807C7">
              <w:rPr>
                <w:rFonts w:ascii="Arial" w:eastAsia="Times New Roman" w:hAnsi="Arial" w:cs="Times New Roman"/>
                <w:snapToGrid w:val="0"/>
                <w:sz w:val="18"/>
                <w:szCs w:val="18"/>
              </w:rPr>
              <w:t>21</w:t>
            </w:r>
          </w:p>
        </w:tc>
        <w:tc>
          <w:tcPr>
            <w:tcW w:w="993" w:type="dxa"/>
          </w:tcPr>
          <w:p w14:paraId="4127AB84" w14:textId="77777777" w:rsidR="00126011" w:rsidRPr="00B807C7" w:rsidRDefault="00126011" w:rsidP="00126011">
            <w:pPr>
              <w:keepLines/>
              <w:spacing w:after="0" w:line="240" w:lineRule="auto"/>
              <w:jc w:val="center"/>
              <w:rPr>
                <w:rFonts w:ascii="Arial" w:eastAsia="Times New Roman" w:hAnsi="Arial" w:cs="Times New Roman"/>
                <w:snapToGrid w:val="0"/>
                <w:sz w:val="18"/>
                <w:szCs w:val="18"/>
              </w:rPr>
            </w:pPr>
            <w:r w:rsidRPr="00B807C7">
              <w:rPr>
                <w:rFonts w:ascii="Arial" w:eastAsia="Times New Roman" w:hAnsi="Arial" w:cs="Times New Roman"/>
                <w:snapToGrid w:val="0"/>
                <w:sz w:val="18"/>
                <w:szCs w:val="18"/>
              </w:rPr>
              <w:t>1.0</w:t>
            </w:r>
          </w:p>
        </w:tc>
        <w:tc>
          <w:tcPr>
            <w:tcW w:w="5386" w:type="dxa"/>
          </w:tcPr>
          <w:p w14:paraId="64FC359A" w14:textId="77777777" w:rsidR="00126011" w:rsidRPr="00B807C7" w:rsidRDefault="00126011" w:rsidP="00126011">
            <w:pPr>
              <w:keepLines/>
              <w:spacing w:after="0" w:line="240" w:lineRule="auto"/>
              <w:rPr>
                <w:rFonts w:ascii="Arial" w:eastAsia="Times New Roman" w:hAnsi="Arial" w:cs="Times New Roman"/>
                <w:snapToGrid w:val="0"/>
                <w:sz w:val="18"/>
                <w:szCs w:val="18"/>
              </w:rPr>
            </w:pPr>
            <w:r w:rsidRPr="00B807C7">
              <w:rPr>
                <w:rFonts w:ascii="Arial" w:eastAsia="Times New Roman" w:hAnsi="Arial" w:cs="Times New Roman"/>
                <w:snapToGrid w:val="0"/>
                <w:sz w:val="18"/>
                <w:szCs w:val="18"/>
              </w:rPr>
              <w:t>Начална версия</w:t>
            </w:r>
          </w:p>
          <w:p w14:paraId="29EBB15C" w14:textId="64D89C97" w:rsidR="00ED0FFD" w:rsidRPr="00B807C7" w:rsidRDefault="00ED0FFD" w:rsidP="00126011">
            <w:pPr>
              <w:keepLines/>
              <w:spacing w:after="0" w:line="240" w:lineRule="auto"/>
              <w:rPr>
                <w:rFonts w:ascii="Arial" w:eastAsia="Times New Roman" w:hAnsi="Arial" w:cs="Times New Roman"/>
                <w:snapToGrid w:val="0"/>
                <w:sz w:val="18"/>
                <w:szCs w:val="18"/>
              </w:rPr>
            </w:pPr>
          </w:p>
        </w:tc>
        <w:tc>
          <w:tcPr>
            <w:tcW w:w="1843" w:type="dxa"/>
          </w:tcPr>
          <w:p w14:paraId="51FFD80F" w14:textId="77777777" w:rsidR="00126011" w:rsidRPr="00B807C7" w:rsidRDefault="00126011" w:rsidP="00126011">
            <w:pPr>
              <w:keepLines/>
              <w:spacing w:after="0" w:line="240" w:lineRule="auto"/>
              <w:rPr>
                <w:rFonts w:ascii="Arial" w:eastAsia="Times New Roman" w:hAnsi="Arial" w:cs="Times New Roman"/>
                <w:snapToGrid w:val="0"/>
                <w:sz w:val="18"/>
                <w:szCs w:val="18"/>
              </w:rPr>
            </w:pPr>
          </w:p>
        </w:tc>
      </w:tr>
    </w:tbl>
    <w:bookmarkStart w:id="0" w:name="_Toc65513394" w:displacedByCustomXml="next"/>
    <w:sdt>
      <w:sdtPr>
        <w:id w:val="368569389"/>
        <w:docPartObj>
          <w:docPartGallery w:val="Table of Contents"/>
          <w:docPartUnique/>
        </w:docPartObj>
      </w:sdtPr>
      <w:sdtEndPr>
        <w:rPr>
          <w:b/>
          <w:bCs/>
        </w:rPr>
      </w:sdtEndPr>
      <w:sdtContent>
        <w:p w14:paraId="1A4F0DCC" w14:textId="77777777" w:rsidR="00126011" w:rsidRPr="00B807C7" w:rsidRDefault="00126011" w:rsidP="00126011">
          <w:pPr>
            <w:keepNext/>
            <w:keepLines/>
            <w:pageBreakBefore/>
            <w:spacing w:before="240" w:after="0"/>
            <w:outlineLvl w:val="0"/>
            <w:rPr>
              <w:rFonts w:asciiTheme="majorHAnsi" w:eastAsiaTheme="majorEastAsia" w:hAnsiTheme="majorHAnsi" w:cstheme="majorBidi"/>
              <w:color w:val="2E74B5" w:themeColor="accent1" w:themeShade="BF"/>
              <w:sz w:val="32"/>
              <w:szCs w:val="32"/>
            </w:rPr>
          </w:pPr>
          <w:r w:rsidRPr="00B807C7">
            <w:rPr>
              <w:rFonts w:asciiTheme="majorHAnsi" w:eastAsiaTheme="majorEastAsia" w:hAnsiTheme="majorHAnsi" w:cstheme="majorBidi"/>
              <w:color w:val="2E74B5" w:themeColor="accent1" w:themeShade="BF"/>
              <w:sz w:val="32"/>
              <w:szCs w:val="32"/>
            </w:rPr>
            <w:t>Съдържание</w:t>
          </w:r>
          <w:bookmarkEnd w:id="0"/>
        </w:p>
        <w:p w14:paraId="0907CE71" w14:textId="7F1AF5A7" w:rsidR="007C61DE" w:rsidRDefault="00126011">
          <w:pPr>
            <w:pStyle w:val="TOC1"/>
            <w:tabs>
              <w:tab w:val="right" w:leader="dot" w:pos="9060"/>
            </w:tabs>
            <w:rPr>
              <w:rFonts w:eastAsiaTheme="minorEastAsia"/>
              <w:noProof/>
              <w:lang w:val="en-GB" w:eastAsia="en-GB"/>
            </w:rPr>
          </w:pPr>
          <w:r w:rsidRPr="00B807C7">
            <w:fldChar w:fldCharType="begin"/>
          </w:r>
          <w:r w:rsidRPr="00B807C7">
            <w:instrText xml:space="preserve"> TOC \o "1-3" \h \z \u </w:instrText>
          </w:r>
          <w:r w:rsidRPr="00B807C7">
            <w:fldChar w:fldCharType="separate"/>
          </w:r>
          <w:hyperlink w:anchor="_Toc65513394" w:history="1">
            <w:r w:rsidR="007C61DE" w:rsidRPr="00D65FF6">
              <w:rPr>
                <w:rStyle w:val="Hyperlink"/>
                <w:rFonts w:asciiTheme="majorHAnsi" w:eastAsiaTheme="majorEastAsia" w:hAnsiTheme="majorHAnsi" w:cstheme="majorBidi"/>
                <w:noProof/>
              </w:rPr>
              <w:t>Съдържание</w:t>
            </w:r>
            <w:r w:rsidR="007C61DE">
              <w:rPr>
                <w:noProof/>
                <w:webHidden/>
              </w:rPr>
              <w:tab/>
            </w:r>
            <w:r w:rsidR="007C61DE">
              <w:rPr>
                <w:noProof/>
                <w:webHidden/>
              </w:rPr>
              <w:fldChar w:fldCharType="begin"/>
            </w:r>
            <w:r w:rsidR="007C61DE">
              <w:rPr>
                <w:noProof/>
                <w:webHidden/>
              </w:rPr>
              <w:instrText xml:space="preserve"> PAGEREF _Toc65513394 \h </w:instrText>
            </w:r>
            <w:r w:rsidR="007C61DE">
              <w:rPr>
                <w:noProof/>
                <w:webHidden/>
              </w:rPr>
            </w:r>
            <w:r w:rsidR="007C61DE">
              <w:rPr>
                <w:noProof/>
                <w:webHidden/>
              </w:rPr>
              <w:fldChar w:fldCharType="separate"/>
            </w:r>
            <w:r w:rsidR="007C61DE">
              <w:rPr>
                <w:noProof/>
                <w:webHidden/>
              </w:rPr>
              <w:t>3</w:t>
            </w:r>
            <w:r w:rsidR="007C61DE">
              <w:rPr>
                <w:noProof/>
                <w:webHidden/>
              </w:rPr>
              <w:fldChar w:fldCharType="end"/>
            </w:r>
          </w:hyperlink>
        </w:p>
        <w:p w14:paraId="0B8772E9" w14:textId="48B14B23" w:rsidR="007C61DE" w:rsidRDefault="00C661AA">
          <w:pPr>
            <w:pStyle w:val="TOC1"/>
            <w:tabs>
              <w:tab w:val="left" w:pos="440"/>
              <w:tab w:val="right" w:leader="dot" w:pos="9060"/>
            </w:tabs>
            <w:rPr>
              <w:rFonts w:eastAsiaTheme="minorEastAsia"/>
              <w:noProof/>
              <w:lang w:val="en-GB" w:eastAsia="en-GB"/>
            </w:rPr>
          </w:pPr>
          <w:hyperlink w:anchor="_Toc65513395" w:history="1">
            <w:r w:rsidR="007C61DE" w:rsidRPr="00D65FF6">
              <w:rPr>
                <w:rStyle w:val="Hyperlink"/>
                <w:rFonts w:asciiTheme="majorHAnsi" w:eastAsiaTheme="majorEastAsia" w:hAnsiTheme="majorHAnsi" w:cstheme="majorBidi"/>
                <w:noProof/>
              </w:rPr>
              <w:t>1</w:t>
            </w:r>
            <w:r w:rsidR="007C61DE">
              <w:rPr>
                <w:rFonts w:eastAsiaTheme="minorEastAsia"/>
                <w:noProof/>
                <w:lang w:val="en-GB" w:eastAsia="en-GB"/>
              </w:rPr>
              <w:tab/>
            </w:r>
            <w:r w:rsidR="007C61DE" w:rsidRPr="00D65FF6">
              <w:rPr>
                <w:rStyle w:val="Hyperlink"/>
                <w:rFonts w:asciiTheme="majorHAnsi" w:eastAsiaTheme="majorEastAsia" w:hAnsiTheme="majorHAnsi" w:cstheme="majorBidi"/>
                <w:noProof/>
              </w:rPr>
              <w:t>Въведение</w:t>
            </w:r>
            <w:r w:rsidR="007C61DE">
              <w:rPr>
                <w:noProof/>
                <w:webHidden/>
              </w:rPr>
              <w:tab/>
            </w:r>
            <w:r w:rsidR="007C61DE">
              <w:rPr>
                <w:noProof/>
                <w:webHidden/>
              </w:rPr>
              <w:fldChar w:fldCharType="begin"/>
            </w:r>
            <w:r w:rsidR="007C61DE">
              <w:rPr>
                <w:noProof/>
                <w:webHidden/>
              </w:rPr>
              <w:instrText xml:space="preserve"> PAGEREF _Toc65513395 \h </w:instrText>
            </w:r>
            <w:r w:rsidR="007C61DE">
              <w:rPr>
                <w:noProof/>
                <w:webHidden/>
              </w:rPr>
            </w:r>
            <w:r w:rsidR="007C61DE">
              <w:rPr>
                <w:noProof/>
                <w:webHidden/>
              </w:rPr>
              <w:fldChar w:fldCharType="separate"/>
            </w:r>
            <w:r w:rsidR="007C61DE">
              <w:rPr>
                <w:noProof/>
                <w:webHidden/>
              </w:rPr>
              <w:t>4</w:t>
            </w:r>
            <w:r w:rsidR="007C61DE">
              <w:rPr>
                <w:noProof/>
                <w:webHidden/>
              </w:rPr>
              <w:fldChar w:fldCharType="end"/>
            </w:r>
          </w:hyperlink>
        </w:p>
        <w:p w14:paraId="66500E6A" w14:textId="25B5193D" w:rsidR="007C61DE" w:rsidRDefault="00C661AA">
          <w:pPr>
            <w:pStyle w:val="TOC2"/>
            <w:tabs>
              <w:tab w:val="left" w:pos="880"/>
              <w:tab w:val="right" w:leader="dot" w:pos="9060"/>
            </w:tabs>
            <w:rPr>
              <w:rFonts w:eastAsiaTheme="minorEastAsia"/>
              <w:noProof/>
              <w:lang w:val="en-GB" w:eastAsia="en-GB"/>
            </w:rPr>
          </w:pPr>
          <w:hyperlink w:anchor="_Toc65513396" w:history="1">
            <w:r w:rsidR="007C61DE" w:rsidRPr="00D65FF6">
              <w:rPr>
                <w:rStyle w:val="Hyperlink"/>
                <w:rFonts w:asciiTheme="majorHAnsi" w:eastAsiaTheme="majorEastAsia" w:hAnsiTheme="majorHAnsi" w:cstheme="majorBidi"/>
                <w:noProof/>
              </w:rPr>
              <w:t>1.1</w:t>
            </w:r>
            <w:r w:rsidR="007C61DE">
              <w:rPr>
                <w:rFonts w:eastAsiaTheme="minorEastAsia"/>
                <w:noProof/>
                <w:lang w:val="en-GB" w:eastAsia="en-GB"/>
              </w:rPr>
              <w:tab/>
            </w:r>
            <w:r w:rsidR="007C61DE" w:rsidRPr="00D65FF6">
              <w:rPr>
                <w:rStyle w:val="Hyperlink"/>
                <w:rFonts w:asciiTheme="majorHAnsi" w:eastAsiaTheme="majorEastAsia" w:hAnsiTheme="majorHAnsi" w:cstheme="majorBidi"/>
                <w:noProof/>
              </w:rPr>
              <w:t>Използвани съкращения</w:t>
            </w:r>
            <w:r w:rsidR="007C61DE">
              <w:rPr>
                <w:noProof/>
                <w:webHidden/>
              </w:rPr>
              <w:tab/>
            </w:r>
            <w:r w:rsidR="007C61DE">
              <w:rPr>
                <w:noProof/>
                <w:webHidden/>
              </w:rPr>
              <w:fldChar w:fldCharType="begin"/>
            </w:r>
            <w:r w:rsidR="007C61DE">
              <w:rPr>
                <w:noProof/>
                <w:webHidden/>
              </w:rPr>
              <w:instrText xml:space="preserve"> PAGEREF _Toc65513396 \h </w:instrText>
            </w:r>
            <w:r w:rsidR="007C61DE">
              <w:rPr>
                <w:noProof/>
                <w:webHidden/>
              </w:rPr>
            </w:r>
            <w:r w:rsidR="007C61DE">
              <w:rPr>
                <w:noProof/>
                <w:webHidden/>
              </w:rPr>
              <w:fldChar w:fldCharType="separate"/>
            </w:r>
            <w:r w:rsidR="007C61DE">
              <w:rPr>
                <w:noProof/>
                <w:webHidden/>
              </w:rPr>
              <w:t>4</w:t>
            </w:r>
            <w:r w:rsidR="007C61DE">
              <w:rPr>
                <w:noProof/>
                <w:webHidden/>
              </w:rPr>
              <w:fldChar w:fldCharType="end"/>
            </w:r>
          </w:hyperlink>
        </w:p>
        <w:p w14:paraId="2845D412" w14:textId="63DD8AAD" w:rsidR="007C61DE" w:rsidRDefault="00C661AA">
          <w:pPr>
            <w:pStyle w:val="TOC1"/>
            <w:tabs>
              <w:tab w:val="left" w:pos="440"/>
              <w:tab w:val="right" w:leader="dot" w:pos="9060"/>
            </w:tabs>
            <w:rPr>
              <w:rFonts w:eastAsiaTheme="minorEastAsia"/>
              <w:noProof/>
              <w:lang w:val="en-GB" w:eastAsia="en-GB"/>
            </w:rPr>
          </w:pPr>
          <w:hyperlink w:anchor="_Toc65513397" w:history="1">
            <w:r w:rsidR="007C61DE" w:rsidRPr="00D65FF6">
              <w:rPr>
                <w:rStyle w:val="Hyperlink"/>
                <w:rFonts w:asciiTheme="majorHAnsi" w:eastAsiaTheme="majorEastAsia" w:hAnsiTheme="majorHAnsi" w:cstheme="majorBidi"/>
                <w:noProof/>
              </w:rPr>
              <w:t>2</w:t>
            </w:r>
            <w:r w:rsidR="007C61DE">
              <w:rPr>
                <w:rFonts w:eastAsiaTheme="minorEastAsia"/>
                <w:noProof/>
                <w:lang w:val="en-GB" w:eastAsia="en-GB"/>
              </w:rPr>
              <w:tab/>
            </w:r>
            <w:r w:rsidR="007C61DE" w:rsidRPr="00D65FF6">
              <w:rPr>
                <w:rStyle w:val="Hyperlink"/>
                <w:rFonts w:asciiTheme="majorHAnsi" w:eastAsiaTheme="majorEastAsia" w:hAnsiTheme="majorHAnsi" w:cstheme="majorBidi"/>
                <w:noProof/>
              </w:rPr>
              <w:t>Притежатели на разрешение за употреба</w:t>
            </w:r>
            <w:r w:rsidR="007C61DE">
              <w:rPr>
                <w:noProof/>
                <w:webHidden/>
              </w:rPr>
              <w:tab/>
            </w:r>
            <w:r w:rsidR="007C61DE">
              <w:rPr>
                <w:noProof/>
                <w:webHidden/>
              </w:rPr>
              <w:fldChar w:fldCharType="begin"/>
            </w:r>
            <w:r w:rsidR="007C61DE">
              <w:rPr>
                <w:noProof/>
                <w:webHidden/>
              </w:rPr>
              <w:instrText xml:space="preserve"> PAGEREF _Toc65513397 \h </w:instrText>
            </w:r>
            <w:r w:rsidR="007C61DE">
              <w:rPr>
                <w:noProof/>
                <w:webHidden/>
              </w:rPr>
            </w:r>
            <w:r w:rsidR="007C61DE">
              <w:rPr>
                <w:noProof/>
                <w:webHidden/>
              </w:rPr>
              <w:fldChar w:fldCharType="separate"/>
            </w:r>
            <w:r w:rsidR="007C61DE">
              <w:rPr>
                <w:noProof/>
                <w:webHidden/>
              </w:rPr>
              <w:t>5</w:t>
            </w:r>
            <w:r w:rsidR="007C61DE">
              <w:rPr>
                <w:noProof/>
                <w:webHidden/>
              </w:rPr>
              <w:fldChar w:fldCharType="end"/>
            </w:r>
          </w:hyperlink>
        </w:p>
        <w:p w14:paraId="19E58F08" w14:textId="0FB3B628" w:rsidR="007C61DE" w:rsidRDefault="00C661AA">
          <w:pPr>
            <w:pStyle w:val="TOC1"/>
            <w:tabs>
              <w:tab w:val="left" w:pos="440"/>
              <w:tab w:val="right" w:leader="dot" w:pos="9060"/>
            </w:tabs>
            <w:rPr>
              <w:rFonts w:eastAsiaTheme="minorEastAsia"/>
              <w:noProof/>
              <w:lang w:val="en-GB" w:eastAsia="en-GB"/>
            </w:rPr>
          </w:pPr>
          <w:hyperlink w:anchor="_Toc65513398" w:history="1">
            <w:r w:rsidR="007C61DE" w:rsidRPr="00D65FF6">
              <w:rPr>
                <w:rStyle w:val="Hyperlink"/>
                <w:rFonts w:asciiTheme="majorHAnsi" w:eastAsiaTheme="majorEastAsia" w:hAnsiTheme="majorHAnsi" w:cstheme="majorBidi"/>
                <w:noProof/>
              </w:rPr>
              <w:t>3</w:t>
            </w:r>
            <w:r w:rsidR="007C61DE">
              <w:rPr>
                <w:rFonts w:eastAsiaTheme="minorEastAsia"/>
                <w:noProof/>
                <w:lang w:val="en-GB" w:eastAsia="en-GB"/>
              </w:rPr>
              <w:tab/>
            </w:r>
            <w:r w:rsidR="007C61DE" w:rsidRPr="00D65FF6">
              <w:rPr>
                <w:rStyle w:val="Hyperlink"/>
                <w:rFonts w:asciiTheme="majorHAnsi" w:eastAsiaTheme="majorEastAsia" w:hAnsiTheme="majorHAnsi" w:cstheme="majorBidi"/>
                <w:noProof/>
              </w:rPr>
              <w:t>Администриране на лекарствени продукти</w:t>
            </w:r>
            <w:r w:rsidR="007C61DE">
              <w:rPr>
                <w:noProof/>
                <w:webHidden/>
              </w:rPr>
              <w:tab/>
            </w:r>
            <w:r w:rsidR="007C61DE">
              <w:rPr>
                <w:noProof/>
                <w:webHidden/>
              </w:rPr>
              <w:fldChar w:fldCharType="begin"/>
            </w:r>
            <w:r w:rsidR="007C61DE">
              <w:rPr>
                <w:noProof/>
                <w:webHidden/>
              </w:rPr>
              <w:instrText xml:space="preserve"> PAGEREF _Toc65513398 \h </w:instrText>
            </w:r>
            <w:r w:rsidR="007C61DE">
              <w:rPr>
                <w:noProof/>
                <w:webHidden/>
              </w:rPr>
            </w:r>
            <w:r w:rsidR="007C61DE">
              <w:rPr>
                <w:noProof/>
                <w:webHidden/>
              </w:rPr>
              <w:fldChar w:fldCharType="separate"/>
            </w:r>
            <w:r w:rsidR="007C61DE">
              <w:rPr>
                <w:noProof/>
                <w:webHidden/>
              </w:rPr>
              <w:t>6</w:t>
            </w:r>
            <w:r w:rsidR="007C61DE">
              <w:rPr>
                <w:noProof/>
                <w:webHidden/>
              </w:rPr>
              <w:fldChar w:fldCharType="end"/>
            </w:r>
          </w:hyperlink>
        </w:p>
        <w:p w14:paraId="16ACED3E" w14:textId="0B0D7165" w:rsidR="007C61DE" w:rsidRDefault="00C661AA">
          <w:pPr>
            <w:pStyle w:val="TOC2"/>
            <w:tabs>
              <w:tab w:val="left" w:pos="880"/>
              <w:tab w:val="right" w:leader="dot" w:pos="9060"/>
            </w:tabs>
            <w:rPr>
              <w:rFonts w:eastAsiaTheme="minorEastAsia"/>
              <w:noProof/>
              <w:lang w:val="en-GB" w:eastAsia="en-GB"/>
            </w:rPr>
          </w:pPr>
          <w:hyperlink w:anchor="_Toc65513399" w:history="1">
            <w:r w:rsidR="007C61DE" w:rsidRPr="00D65FF6">
              <w:rPr>
                <w:rStyle w:val="Hyperlink"/>
                <w:rFonts w:asciiTheme="majorHAnsi" w:eastAsiaTheme="majorEastAsia" w:hAnsiTheme="majorHAnsi" w:cstheme="majorBidi"/>
                <w:noProof/>
              </w:rPr>
              <w:t>3.1</w:t>
            </w:r>
            <w:r w:rsidR="007C61DE">
              <w:rPr>
                <w:rFonts w:eastAsiaTheme="minorEastAsia"/>
                <w:noProof/>
                <w:lang w:val="en-GB" w:eastAsia="en-GB"/>
              </w:rPr>
              <w:tab/>
            </w:r>
            <w:r w:rsidR="007C61DE" w:rsidRPr="00D65FF6">
              <w:rPr>
                <w:rStyle w:val="Hyperlink"/>
                <w:rFonts w:asciiTheme="majorHAnsi" w:eastAsiaTheme="majorEastAsia" w:hAnsiTheme="majorHAnsi" w:cstheme="majorBidi"/>
                <w:noProof/>
              </w:rPr>
              <w:t>Добавяне на лекарствени продукти</w:t>
            </w:r>
            <w:r w:rsidR="007C61DE">
              <w:rPr>
                <w:noProof/>
                <w:webHidden/>
              </w:rPr>
              <w:tab/>
            </w:r>
            <w:r w:rsidR="007C61DE">
              <w:rPr>
                <w:noProof/>
                <w:webHidden/>
              </w:rPr>
              <w:fldChar w:fldCharType="begin"/>
            </w:r>
            <w:r w:rsidR="007C61DE">
              <w:rPr>
                <w:noProof/>
                <w:webHidden/>
              </w:rPr>
              <w:instrText xml:space="preserve"> PAGEREF _Toc65513399 \h </w:instrText>
            </w:r>
            <w:r w:rsidR="007C61DE">
              <w:rPr>
                <w:noProof/>
                <w:webHidden/>
              </w:rPr>
            </w:r>
            <w:r w:rsidR="007C61DE">
              <w:rPr>
                <w:noProof/>
                <w:webHidden/>
              </w:rPr>
              <w:fldChar w:fldCharType="separate"/>
            </w:r>
            <w:r w:rsidR="007C61DE">
              <w:rPr>
                <w:noProof/>
                <w:webHidden/>
              </w:rPr>
              <w:t>7</w:t>
            </w:r>
            <w:r w:rsidR="007C61DE">
              <w:rPr>
                <w:noProof/>
                <w:webHidden/>
              </w:rPr>
              <w:fldChar w:fldCharType="end"/>
            </w:r>
          </w:hyperlink>
        </w:p>
        <w:p w14:paraId="03161402" w14:textId="22A70DE0" w:rsidR="007C61DE" w:rsidRDefault="00C661AA">
          <w:pPr>
            <w:pStyle w:val="TOC2"/>
            <w:tabs>
              <w:tab w:val="left" w:pos="880"/>
              <w:tab w:val="right" w:leader="dot" w:pos="9060"/>
            </w:tabs>
            <w:rPr>
              <w:rFonts w:eastAsiaTheme="minorEastAsia"/>
              <w:noProof/>
              <w:lang w:val="en-GB" w:eastAsia="en-GB"/>
            </w:rPr>
          </w:pPr>
          <w:hyperlink w:anchor="_Toc65513400" w:history="1">
            <w:r w:rsidR="007C61DE" w:rsidRPr="00D65FF6">
              <w:rPr>
                <w:rStyle w:val="Hyperlink"/>
                <w:rFonts w:asciiTheme="majorHAnsi" w:eastAsiaTheme="majorEastAsia" w:hAnsiTheme="majorHAnsi" w:cstheme="majorBidi"/>
                <w:noProof/>
                <w:lang w:eastAsia="en-GB"/>
              </w:rPr>
              <w:t>3.2</w:t>
            </w:r>
            <w:r w:rsidR="007C61DE">
              <w:rPr>
                <w:rFonts w:eastAsiaTheme="minorEastAsia"/>
                <w:noProof/>
                <w:lang w:val="en-GB" w:eastAsia="en-GB"/>
              </w:rPr>
              <w:tab/>
            </w:r>
            <w:r w:rsidR="007C61DE" w:rsidRPr="00D65FF6">
              <w:rPr>
                <w:rStyle w:val="Hyperlink"/>
                <w:rFonts w:asciiTheme="majorHAnsi" w:eastAsiaTheme="majorEastAsia" w:hAnsiTheme="majorHAnsi" w:cstheme="majorBidi"/>
                <w:noProof/>
                <w:lang w:eastAsia="en-GB"/>
              </w:rPr>
              <w:t>Редакция на избран лекарствен продукт</w:t>
            </w:r>
            <w:r w:rsidR="007C61DE">
              <w:rPr>
                <w:noProof/>
                <w:webHidden/>
              </w:rPr>
              <w:tab/>
            </w:r>
            <w:r w:rsidR="007C61DE">
              <w:rPr>
                <w:noProof/>
                <w:webHidden/>
              </w:rPr>
              <w:fldChar w:fldCharType="begin"/>
            </w:r>
            <w:r w:rsidR="007C61DE">
              <w:rPr>
                <w:noProof/>
                <w:webHidden/>
              </w:rPr>
              <w:instrText xml:space="preserve"> PAGEREF _Toc65513400 \h </w:instrText>
            </w:r>
            <w:r w:rsidR="007C61DE">
              <w:rPr>
                <w:noProof/>
                <w:webHidden/>
              </w:rPr>
            </w:r>
            <w:r w:rsidR="007C61DE">
              <w:rPr>
                <w:noProof/>
                <w:webHidden/>
              </w:rPr>
              <w:fldChar w:fldCharType="separate"/>
            </w:r>
            <w:r w:rsidR="007C61DE">
              <w:rPr>
                <w:noProof/>
                <w:webHidden/>
              </w:rPr>
              <w:t>8</w:t>
            </w:r>
            <w:r w:rsidR="007C61DE">
              <w:rPr>
                <w:noProof/>
                <w:webHidden/>
              </w:rPr>
              <w:fldChar w:fldCharType="end"/>
            </w:r>
          </w:hyperlink>
        </w:p>
        <w:p w14:paraId="010A31D9" w14:textId="6C644963" w:rsidR="007C61DE" w:rsidRDefault="00C661AA">
          <w:pPr>
            <w:pStyle w:val="TOC2"/>
            <w:tabs>
              <w:tab w:val="left" w:pos="880"/>
              <w:tab w:val="right" w:leader="dot" w:pos="9060"/>
            </w:tabs>
            <w:rPr>
              <w:rFonts w:eastAsiaTheme="minorEastAsia"/>
              <w:noProof/>
              <w:lang w:val="en-GB" w:eastAsia="en-GB"/>
            </w:rPr>
          </w:pPr>
          <w:hyperlink w:anchor="_Toc65513401" w:history="1">
            <w:r w:rsidR="007C61DE" w:rsidRPr="00D65FF6">
              <w:rPr>
                <w:rStyle w:val="Hyperlink"/>
                <w:rFonts w:asciiTheme="majorHAnsi" w:eastAsiaTheme="majorEastAsia" w:hAnsiTheme="majorHAnsi" w:cstheme="majorBidi"/>
                <w:noProof/>
                <w:lang w:eastAsia="en-GB"/>
              </w:rPr>
              <w:t>3.3</w:t>
            </w:r>
            <w:r w:rsidR="007C61DE">
              <w:rPr>
                <w:rFonts w:eastAsiaTheme="minorEastAsia"/>
                <w:noProof/>
                <w:lang w:val="en-GB" w:eastAsia="en-GB"/>
              </w:rPr>
              <w:tab/>
            </w:r>
            <w:r w:rsidR="007C61DE" w:rsidRPr="00D65FF6">
              <w:rPr>
                <w:rStyle w:val="Hyperlink"/>
                <w:rFonts w:asciiTheme="majorHAnsi" w:eastAsiaTheme="majorEastAsia" w:hAnsiTheme="majorHAnsi" w:cstheme="majorBidi"/>
                <w:noProof/>
                <w:lang w:eastAsia="en-GB"/>
              </w:rPr>
              <w:t>Изтриване на лекарствен продукт от избраните лекарствени продукти</w:t>
            </w:r>
            <w:r w:rsidR="007C61DE">
              <w:rPr>
                <w:noProof/>
                <w:webHidden/>
              </w:rPr>
              <w:tab/>
            </w:r>
            <w:r w:rsidR="007C61DE">
              <w:rPr>
                <w:noProof/>
                <w:webHidden/>
              </w:rPr>
              <w:fldChar w:fldCharType="begin"/>
            </w:r>
            <w:r w:rsidR="007C61DE">
              <w:rPr>
                <w:noProof/>
                <w:webHidden/>
              </w:rPr>
              <w:instrText xml:space="preserve"> PAGEREF _Toc65513401 \h </w:instrText>
            </w:r>
            <w:r w:rsidR="007C61DE">
              <w:rPr>
                <w:noProof/>
                <w:webHidden/>
              </w:rPr>
            </w:r>
            <w:r w:rsidR="007C61DE">
              <w:rPr>
                <w:noProof/>
                <w:webHidden/>
              </w:rPr>
              <w:fldChar w:fldCharType="separate"/>
            </w:r>
            <w:r w:rsidR="007C61DE">
              <w:rPr>
                <w:noProof/>
                <w:webHidden/>
              </w:rPr>
              <w:t>8</w:t>
            </w:r>
            <w:r w:rsidR="007C61DE">
              <w:rPr>
                <w:noProof/>
                <w:webHidden/>
              </w:rPr>
              <w:fldChar w:fldCharType="end"/>
            </w:r>
          </w:hyperlink>
        </w:p>
        <w:p w14:paraId="7F27103F" w14:textId="2BA3C8BF" w:rsidR="007C61DE" w:rsidRDefault="00C661AA">
          <w:pPr>
            <w:pStyle w:val="TOC1"/>
            <w:tabs>
              <w:tab w:val="left" w:pos="440"/>
              <w:tab w:val="right" w:leader="dot" w:pos="9060"/>
            </w:tabs>
            <w:rPr>
              <w:rFonts w:eastAsiaTheme="minorEastAsia"/>
              <w:noProof/>
              <w:lang w:val="en-GB" w:eastAsia="en-GB"/>
            </w:rPr>
          </w:pPr>
          <w:hyperlink w:anchor="_Toc65513402" w:history="1">
            <w:r w:rsidR="007C61DE" w:rsidRPr="00D65FF6">
              <w:rPr>
                <w:rStyle w:val="Hyperlink"/>
                <w:rFonts w:asciiTheme="majorHAnsi" w:eastAsiaTheme="majorEastAsia" w:hAnsiTheme="majorHAnsi" w:cstheme="majorBidi"/>
                <w:noProof/>
              </w:rPr>
              <w:t>4</w:t>
            </w:r>
            <w:r w:rsidR="007C61DE">
              <w:rPr>
                <w:rFonts w:eastAsiaTheme="minorEastAsia"/>
                <w:noProof/>
                <w:lang w:val="en-GB" w:eastAsia="en-GB"/>
              </w:rPr>
              <w:tab/>
            </w:r>
            <w:r w:rsidR="007C61DE" w:rsidRPr="00D65FF6">
              <w:rPr>
                <w:rStyle w:val="Hyperlink"/>
                <w:rFonts w:asciiTheme="majorHAnsi" w:eastAsiaTheme="majorEastAsia" w:hAnsiTheme="majorHAnsi" w:cstheme="majorBidi"/>
                <w:noProof/>
              </w:rPr>
              <w:t>Администриране на продуктови кодове за лекарствен продукт</w:t>
            </w:r>
            <w:r w:rsidR="007C61DE">
              <w:rPr>
                <w:noProof/>
                <w:webHidden/>
              </w:rPr>
              <w:tab/>
            </w:r>
            <w:r w:rsidR="007C61DE">
              <w:rPr>
                <w:noProof/>
                <w:webHidden/>
              </w:rPr>
              <w:fldChar w:fldCharType="begin"/>
            </w:r>
            <w:r w:rsidR="007C61DE">
              <w:rPr>
                <w:noProof/>
                <w:webHidden/>
              </w:rPr>
              <w:instrText xml:space="preserve"> PAGEREF _Toc65513402 \h </w:instrText>
            </w:r>
            <w:r w:rsidR="007C61DE">
              <w:rPr>
                <w:noProof/>
                <w:webHidden/>
              </w:rPr>
            </w:r>
            <w:r w:rsidR="007C61DE">
              <w:rPr>
                <w:noProof/>
                <w:webHidden/>
              </w:rPr>
              <w:fldChar w:fldCharType="separate"/>
            </w:r>
            <w:r w:rsidR="007C61DE">
              <w:rPr>
                <w:noProof/>
                <w:webHidden/>
              </w:rPr>
              <w:t>10</w:t>
            </w:r>
            <w:r w:rsidR="007C61DE">
              <w:rPr>
                <w:noProof/>
                <w:webHidden/>
              </w:rPr>
              <w:fldChar w:fldCharType="end"/>
            </w:r>
          </w:hyperlink>
        </w:p>
        <w:p w14:paraId="18A73D7D" w14:textId="4CF39771" w:rsidR="007C61DE" w:rsidRDefault="00C661AA">
          <w:pPr>
            <w:pStyle w:val="TOC2"/>
            <w:tabs>
              <w:tab w:val="left" w:pos="880"/>
              <w:tab w:val="right" w:leader="dot" w:pos="9060"/>
            </w:tabs>
            <w:rPr>
              <w:rFonts w:eastAsiaTheme="minorEastAsia"/>
              <w:noProof/>
              <w:lang w:val="en-GB" w:eastAsia="en-GB"/>
            </w:rPr>
          </w:pPr>
          <w:hyperlink w:anchor="_Toc65513403" w:history="1">
            <w:r w:rsidR="007C61DE" w:rsidRPr="00D65FF6">
              <w:rPr>
                <w:rStyle w:val="Hyperlink"/>
                <w:rFonts w:asciiTheme="majorHAnsi" w:eastAsiaTheme="majorEastAsia" w:hAnsiTheme="majorHAnsi" w:cstheme="majorBidi"/>
                <w:noProof/>
                <w:lang w:eastAsia="en-GB"/>
              </w:rPr>
              <w:t>4.1</w:t>
            </w:r>
            <w:r w:rsidR="007C61DE">
              <w:rPr>
                <w:rFonts w:eastAsiaTheme="minorEastAsia"/>
                <w:noProof/>
                <w:lang w:val="en-GB" w:eastAsia="en-GB"/>
              </w:rPr>
              <w:tab/>
            </w:r>
            <w:r w:rsidR="007C61DE" w:rsidRPr="00D65FF6">
              <w:rPr>
                <w:rStyle w:val="Hyperlink"/>
                <w:rFonts w:asciiTheme="majorHAnsi" w:eastAsiaTheme="majorEastAsia" w:hAnsiTheme="majorHAnsi" w:cstheme="majorBidi"/>
                <w:noProof/>
                <w:lang w:eastAsia="en-GB"/>
              </w:rPr>
              <w:t>Добавяне на продуктов код към лекарствен продукт</w:t>
            </w:r>
            <w:r w:rsidR="007C61DE">
              <w:rPr>
                <w:noProof/>
                <w:webHidden/>
              </w:rPr>
              <w:tab/>
            </w:r>
            <w:r w:rsidR="007C61DE">
              <w:rPr>
                <w:noProof/>
                <w:webHidden/>
              </w:rPr>
              <w:fldChar w:fldCharType="begin"/>
            </w:r>
            <w:r w:rsidR="007C61DE">
              <w:rPr>
                <w:noProof/>
                <w:webHidden/>
              </w:rPr>
              <w:instrText xml:space="preserve"> PAGEREF _Toc65513403 \h </w:instrText>
            </w:r>
            <w:r w:rsidR="007C61DE">
              <w:rPr>
                <w:noProof/>
                <w:webHidden/>
              </w:rPr>
            </w:r>
            <w:r w:rsidR="007C61DE">
              <w:rPr>
                <w:noProof/>
                <w:webHidden/>
              </w:rPr>
              <w:fldChar w:fldCharType="separate"/>
            </w:r>
            <w:r w:rsidR="007C61DE">
              <w:rPr>
                <w:noProof/>
                <w:webHidden/>
              </w:rPr>
              <w:t>10</w:t>
            </w:r>
            <w:r w:rsidR="007C61DE">
              <w:rPr>
                <w:noProof/>
                <w:webHidden/>
              </w:rPr>
              <w:fldChar w:fldCharType="end"/>
            </w:r>
          </w:hyperlink>
        </w:p>
        <w:p w14:paraId="62EEADC3" w14:textId="40CB8712" w:rsidR="007C61DE" w:rsidRDefault="00C661AA">
          <w:pPr>
            <w:pStyle w:val="TOC2"/>
            <w:tabs>
              <w:tab w:val="left" w:pos="880"/>
              <w:tab w:val="right" w:leader="dot" w:pos="9060"/>
            </w:tabs>
            <w:rPr>
              <w:rFonts w:eastAsiaTheme="minorEastAsia"/>
              <w:noProof/>
              <w:lang w:val="en-GB" w:eastAsia="en-GB"/>
            </w:rPr>
          </w:pPr>
          <w:hyperlink w:anchor="_Toc65513404" w:history="1">
            <w:r w:rsidR="007C61DE" w:rsidRPr="00D65FF6">
              <w:rPr>
                <w:rStyle w:val="Hyperlink"/>
                <w:rFonts w:asciiTheme="majorHAnsi" w:eastAsiaTheme="majorEastAsia" w:hAnsiTheme="majorHAnsi" w:cstheme="majorBidi"/>
                <w:noProof/>
                <w:lang w:eastAsia="en-GB"/>
              </w:rPr>
              <w:t>4.2</w:t>
            </w:r>
            <w:r w:rsidR="007C61DE">
              <w:rPr>
                <w:rFonts w:eastAsiaTheme="minorEastAsia"/>
                <w:noProof/>
                <w:lang w:val="en-GB" w:eastAsia="en-GB"/>
              </w:rPr>
              <w:tab/>
            </w:r>
            <w:r w:rsidR="007C61DE" w:rsidRPr="00D65FF6">
              <w:rPr>
                <w:rStyle w:val="Hyperlink"/>
                <w:rFonts w:asciiTheme="majorHAnsi" w:eastAsiaTheme="majorEastAsia" w:hAnsiTheme="majorHAnsi" w:cstheme="majorBidi"/>
                <w:noProof/>
                <w:lang w:eastAsia="en-GB"/>
              </w:rPr>
              <w:t>Редакция на продуктов код</w:t>
            </w:r>
            <w:r w:rsidR="007C61DE">
              <w:rPr>
                <w:noProof/>
                <w:webHidden/>
              </w:rPr>
              <w:tab/>
            </w:r>
            <w:r w:rsidR="007C61DE">
              <w:rPr>
                <w:noProof/>
                <w:webHidden/>
              </w:rPr>
              <w:fldChar w:fldCharType="begin"/>
            </w:r>
            <w:r w:rsidR="007C61DE">
              <w:rPr>
                <w:noProof/>
                <w:webHidden/>
              </w:rPr>
              <w:instrText xml:space="preserve"> PAGEREF _Toc65513404 \h </w:instrText>
            </w:r>
            <w:r w:rsidR="007C61DE">
              <w:rPr>
                <w:noProof/>
                <w:webHidden/>
              </w:rPr>
            </w:r>
            <w:r w:rsidR="007C61DE">
              <w:rPr>
                <w:noProof/>
                <w:webHidden/>
              </w:rPr>
              <w:fldChar w:fldCharType="separate"/>
            </w:r>
            <w:r w:rsidR="007C61DE">
              <w:rPr>
                <w:noProof/>
                <w:webHidden/>
              </w:rPr>
              <w:t>11</w:t>
            </w:r>
            <w:r w:rsidR="007C61DE">
              <w:rPr>
                <w:noProof/>
                <w:webHidden/>
              </w:rPr>
              <w:fldChar w:fldCharType="end"/>
            </w:r>
          </w:hyperlink>
        </w:p>
        <w:p w14:paraId="798D0B5F" w14:textId="09E0F7DC" w:rsidR="007C61DE" w:rsidRDefault="00C661AA">
          <w:pPr>
            <w:pStyle w:val="TOC2"/>
            <w:tabs>
              <w:tab w:val="left" w:pos="880"/>
              <w:tab w:val="right" w:leader="dot" w:pos="9060"/>
            </w:tabs>
            <w:rPr>
              <w:rFonts w:eastAsiaTheme="minorEastAsia"/>
              <w:noProof/>
              <w:lang w:val="en-GB" w:eastAsia="en-GB"/>
            </w:rPr>
          </w:pPr>
          <w:hyperlink w:anchor="_Toc65513405" w:history="1">
            <w:r w:rsidR="007C61DE" w:rsidRPr="00D65FF6">
              <w:rPr>
                <w:rStyle w:val="Hyperlink"/>
                <w:rFonts w:asciiTheme="majorHAnsi" w:eastAsiaTheme="majorEastAsia" w:hAnsiTheme="majorHAnsi" w:cstheme="majorBidi"/>
                <w:noProof/>
                <w:lang w:eastAsia="en-GB"/>
              </w:rPr>
              <w:t>4.3</w:t>
            </w:r>
            <w:r w:rsidR="007C61DE">
              <w:rPr>
                <w:rFonts w:eastAsiaTheme="minorEastAsia"/>
                <w:noProof/>
                <w:lang w:val="en-GB" w:eastAsia="en-GB"/>
              </w:rPr>
              <w:tab/>
            </w:r>
            <w:r w:rsidR="007C61DE" w:rsidRPr="00D65FF6">
              <w:rPr>
                <w:rStyle w:val="Hyperlink"/>
                <w:rFonts w:asciiTheme="majorHAnsi" w:eastAsiaTheme="majorEastAsia" w:hAnsiTheme="majorHAnsi" w:cstheme="majorBidi"/>
                <w:noProof/>
                <w:lang w:eastAsia="en-GB"/>
              </w:rPr>
              <w:t>Изтриване на въведен продуктов код</w:t>
            </w:r>
            <w:r w:rsidR="007C61DE">
              <w:rPr>
                <w:noProof/>
                <w:webHidden/>
              </w:rPr>
              <w:tab/>
            </w:r>
            <w:r w:rsidR="007C61DE">
              <w:rPr>
                <w:noProof/>
                <w:webHidden/>
              </w:rPr>
              <w:fldChar w:fldCharType="begin"/>
            </w:r>
            <w:r w:rsidR="007C61DE">
              <w:rPr>
                <w:noProof/>
                <w:webHidden/>
              </w:rPr>
              <w:instrText xml:space="preserve"> PAGEREF _Toc65513405 \h </w:instrText>
            </w:r>
            <w:r w:rsidR="007C61DE">
              <w:rPr>
                <w:noProof/>
                <w:webHidden/>
              </w:rPr>
            </w:r>
            <w:r w:rsidR="007C61DE">
              <w:rPr>
                <w:noProof/>
                <w:webHidden/>
              </w:rPr>
              <w:fldChar w:fldCharType="separate"/>
            </w:r>
            <w:r w:rsidR="007C61DE">
              <w:rPr>
                <w:noProof/>
                <w:webHidden/>
              </w:rPr>
              <w:t>12</w:t>
            </w:r>
            <w:r w:rsidR="007C61DE">
              <w:rPr>
                <w:noProof/>
                <w:webHidden/>
              </w:rPr>
              <w:fldChar w:fldCharType="end"/>
            </w:r>
          </w:hyperlink>
        </w:p>
        <w:p w14:paraId="06AB2256" w14:textId="275F2B2B" w:rsidR="00126011" w:rsidRPr="00B807C7" w:rsidRDefault="00126011" w:rsidP="00126011">
          <w:r w:rsidRPr="00B807C7">
            <w:rPr>
              <w:b/>
              <w:bCs/>
            </w:rPr>
            <w:fldChar w:fldCharType="end"/>
          </w:r>
        </w:p>
      </w:sdtContent>
    </w:sdt>
    <w:p w14:paraId="6E50FC8E" w14:textId="77777777" w:rsidR="00126011" w:rsidRPr="00B807C7" w:rsidRDefault="00126011" w:rsidP="004F09D6">
      <w:pPr>
        <w:pStyle w:val="ListParagraph"/>
        <w:keepNext/>
        <w:keepLines/>
        <w:pageBreakBefore/>
        <w:numPr>
          <w:ilvl w:val="0"/>
          <w:numId w:val="15"/>
        </w:numPr>
        <w:spacing w:before="240" w:after="0"/>
        <w:outlineLvl w:val="0"/>
        <w:rPr>
          <w:rFonts w:asciiTheme="majorHAnsi" w:eastAsiaTheme="majorEastAsia" w:hAnsiTheme="majorHAnsi" w:cstheme="majorBidi"/>
          <w:color w:val="2E74B5" w:themeColor="accent1" w:themeShade="BF"/>
          <w:sz w:val="32"/>
          <w:szCs w:val="32"/>
        </w:rPr>
      </w:pPr>
      <w:bookmarkStart w:id="1" w:name="_Ref55037573"/>
      <w:bookmarkStart w:id="2" w:name="_Toc65513395"/>
      <w:r w:rsidRPr="00B807C7">
        <w:rPr>
          <w:rFonts w:asciiTheme="majorHAnsi" w:eastAsiaTheme="majorEastAsia" w:hAnsiTheme="majorHAnsi" w:cstheme="majorBidi"/>
          <w:color w:val="2E74B5" w:themeColor="accent1" w:themeShade="BF"/>
          <w:sz w:val="32"/>
          <w:szCs w:val="32"/>
        </w:rPr>
        <w:lastRenderedPageBreak/>
        <w:t>Въведение</w:t>
      </w:r>
      <w:bookmarkEnd w:id="1"/>
      <w:bookmarkEnd w:id="2"/>
    </w:p>
    <w:p w14:paraId="4A932F3B" w14:textId="70A711B9" w:rsidR="00126011" w:rsidRDefault="00B62EF0" w:rsidP="00126011">
      <w:r w:rsidRPr="00B807C7">
        <w:t>Съгласно член 217б. от Закона за лекарствените продукти в хуманната медицина се създава Специализирана електронна система за проследяване и анализ на лекарствените продукти /СЕСПА/, включени в Позитивния лекарствен списък.</w:t>
      </w:r>
    </w:p>
    <w:p w14:paraId="2D78F303" w14:textId="6D51FBFF" w:rsidR="002C1728" w:rsidRDefault="00C922D1" w:rsidP="002C1728">
      <w:r>
        <w:t xml:space="preserve">Параграф 21, от </w:t>
      </w:r>
      <w:r w:rsidRPr="001F0CF5">
        <w:t>Преходни и Заключителни разпоредби КЪМ ЗАКОНА ЗА БЮДЖЕТА НА НАЦИОНАЛНАТА ЗДРАВНООСИГУРИТЕЛНА КАСА ЗА 2021 Г. (ОБН. - ДВ, БР. 103 ОТ 2020 Г., В СИЛА ОТ 01.01.2021 Г.)</w:t>
      </w:r>
      <w:r>
        <w:t xml:space="preserve"> </w:t>
      </w:r>
      <w:r>
        <w:t xml:space="preserve">в алинея 3 и 4 предвижда </w:t>
      </w:r>
      <w:r>
        <w:t>притежателите на разрешения за употреба/удостоверение за регистрация</w:t>
      </w:r>
      <w:r>
        <w:t xml:space="preserve"> и</w:t>
      </w:r>
      <w:r>
        <w:t xml:space="preserve"> притежателите на разрешения за паралелен внос</w:t>
      </w:r>
      <w:r>
        <w:t xml:space="preserve"> </w:t>
      </w:r>
      <w:r>
        <w:t>на лекарствен продукт</w:t>
      </w:r>
      <w:r w:rsidR="002C1728">
        <w:t xml:space="preserve"> да </w:t>
      </w:r>
      <w:r w:rsidR="002C1728">
        <w:t xml:space="preserve">предоставят на Изпълнителната агенция по лекарствата за всички лекарствени продукти, получили разрешение за употреба/удостоверение за регистрация на територията на страната чрез специализираната електронна система </w:t>
      </w:r>
      <w:r w:rsidR="002C1728">
        <w:t>СЕСПА</w:t>
      </w:r>
      <w:r w:rsidR="002C1728">
        <w:t>, информация за кода на продукта по смисъла на чл. 4, буква б), подточка i) от Делегиран регламент (ЕС) 2016/161 на Комисията от 2 октомври 2015 г. за допълване на Директива 2001/83/ЕО на Европейския парламент и на Съвета чрез установяване на подробни правила за показателите за безопасност, поставени върху опаковката на лекарствените продукти за хуманна употреба (ОВ, L 32/1 от 9 февруари 2016 г.).</w:t>
      </w:r>
    </w:p>
    <w:p w14:paraId="44619812" w14:textId="169CA002" w:rsidR="00B62EF0" w:rsidRPr="00B807C7" w:rsidRDefault="00B62EF0" w:rsidP="00B62EF0">
      <w:pPr>
        <w:rPr>
          <w:rFonts w:cstheme="minorHAnsi"/>
        </w:rPr>
      </w:pPr>
      <w:bookmarkStart w:id="3" w:name="_GoBack"/>
      <w:bookmarkEnd w:id="3"/>
      <w:r w:rsidRPr="001F0CF5">
        <w:rPr>
          <w:rFonts w:cstheme="minorHAnsi"/>
        </w:rPr>
        <w:t xml:space="preserve">Всички задължени субекти по ЗЛПХМ преди да пристъпят към подаване на данни към СЕСПА </w:t>
      </w:r>
      <w:r w:rsidR="001F0CF5" w:rsidRPr="001F0CF5">
        <w:rPr>
          <w:rFonts w:cstheme="minorHAnsi"/>
        </w:rPr>
        <w:t>се</w:t>
      </w:r>
      <w:r w:rsidRPr="001F0CF5">
        <w:rPr>
          <w:rFonts w:cstheme="minorHAnsi"/>
        </w:rPr>
        <w:t xml:space="preserve"> регистрира</w:t>
      </w:r>
      <w:r w:rsidR="001F0CF5" w:rsidRPr="001F0CF5">
        <w:rPr>
          <w:rFonts w:cstheme="minorHAnsi"/>
        </w:rPr>
        <w:t>т</w:t>
      </w:r>
      <w:r w:rsidRPr="001F0CF5">
        <w:rPr>
          <w:rFonts w:cstheme="minorHAnsi"/>
        </w:rPr>
        <w:t xml:space="preserve"> и получа</w:t>
      </w:r>
      <w:r w:rsidR="001F0CF5" w:rsidRPr="001F0CF5">
        <w:rPr>
          <w:rFonts w:cstheme="minorHAnsi"/>
        </w:rPr>
        <w:t>ва</w:t>
      </w:r>
      <w:r w:rsidRPr="001F0CF5">
        <w:rPr>
          <w:rFonts w:cstheme="minorHAnsi"/>
        </w:rPr>
        <w:t xml:space="preserve">т необходимите за </w:t>
      </w:r>
      <w:r w:rsidR="001F0CF5" w:rsidRPr="001F0CF5">
        <w:rPr>
          <w:rFonts w:cstheme="minorHAnsi"/>
        </w:rPr>
        <w:t>работа</w:t>
      </w:r>
      <w:r w:rsidRPr="001F0CF5">
        <w:rPr>
          <w:rFonts w:cstheme="minorHAnsi"/>
        </w:rPr>
        <w:t xml:space="preserve"> регистрационен номер и потребителски профили, както и информация за достъп</w:t>
      </w:r>
      <w:r w:rsidR="001F0CF5" w:rsidRPr="001F0CF5">
        <w:rPr>
          <w:rFonts w:cstheme="minorHAnsi"/>
        </w:rPr>
        <w:t xml:space="preserve"> до потребителския портал</w:t>
      </w:r>
      <w:r w:rsidRPr="001F0CF5">
        <w:rPr>
          <w:rFonts w:cstheme="minorHAnsi"/>
        </w:rPr>
        <w:t>.</w:t>
      </w:r>
      <w:r w:rsidRPr="00B807C7">
        <w:rPr>
          <w:rFonts w:cstheme="minorHAnsi"/>
        </w:rPr>
        <w:t xml:space="preserve"> </w:t>
      </w:r>
    </w:p>
    <w:p w14:paraId="2788131E" w14:textId="77777777" w:rsidR="001B629B" w:rsidRPr="00B807C7" w:rsidRDefault="001B629B" w:rsidP="001B629B">
      <w:r w:rsidRPr="00B807C7">
        <w:t xml:space="preserve">При регистрацията си всеки ПРУ, Упълномощен представител посочва </w:t>
      </w:r>
      <w:r w:rsidRPr="00B807C7">
        <w:rPr>
          <w:rFonts w:cstheme="minorHAnsi"/>
        </w:rPr>
        <w:t>конкретен/конкретни притежател/и на разрешение за употреба, както е/са записан/и в регистрите на НСЦРЛП.</w:t>
      </w:r>
    </w:p>
    <w:p w14:paraId="0D03FB65" w14:textId="613C1484" w:rsidR="00B62EF0" w:rsidRDefault="001F0CF5" w:rsidP="00126011">
      <w:r>
        <w:t>Предназначението на това ръководство е да опише процеса по подаване на информация за продуктови кодове на лекарствени продукти.</w:t>
      </w:r>
    </w:p>
    <w:p w14:paraId="58EBFB38" w14:textId="77777777" w:rsidR="001F0CF5" w:rsidRDefault="001F0CF5" w:rsidP="00126011"/>
    <w:p w14:paraId="0B87C95F" w14:textId="77777777" w:rsidR="00126011" w:rsidRPr="00B807C7" w:rsidRDefault="00126011" w:rsidP="004F09D6">
      <w:pPr>
        <w:pStyle w:val="ListParagraph"/>
        <w:keepNext/>
        <w:keepLines/>
        <w:numPr>
          <w:ilvl w:val="1"/>
          <w:numId w:val="15"/>
        </w:numPr>
        <w:spacing w:before="40" w:after="0"/>
        <w:outlineLvl w:val="1"/>
        <w:rPr>
          <w:rFonts w:asciiTheme="majorHAnsi" w:eastAsiaTheme="majorEastAsia" w:hAnsiTheme="majorHAnsi" w:cstheme="majorBidi"/>
          <w:color w:val="2E74B5" w:themeColor="accent1" w:themeShade="BF"/>
          <w:sz w:val="26"/>
          <w:szCs w:val="26"/>
        </w:rPr>
      </w:pPr>
      <w:bookmarkStart w:id="4" w:name="_Toc65513396"/>
      <w:r w:rsidRPr="00B807C7">
        <w:rPr>
          <w:rFonts w:asciiTheme="majorHAnsi" w:eastAsiaTheme="majorEastAsia" w:hAnsiTheme="majorHAnsi" w:cstheme="majorBidi"/>
          <w:color w:val="2E74B5" w:themeColor="accent1" w:themeShade="BF"/>
          <w:sz w:val="26"/>
          <w:szCs w:val="26"/>
        </w:rPr>
        <w:t>Използвани съкращения</w:t>
      </w:r>
      <w:bookmarkEnd w:id="4"/>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75"/>
        <w:gridCol w:w="6585"/>
      </w:tblGrid>
      <w:tr w:rsidR="00126011" w:rsidRPr="00B807C7" w14:paraId="0F220ED5" w14:textId="77777777" w:rsidTr="00011542">
        <w:tc>
          <w:tcPr>
            <w:tcW w:w="1366" w:type="pct"/>
            <w:shd w:val="clear" w:color="auto" w:fill="DBE5F1"/>
          </w:tcPr>
          <w:p w14:paraId="7344FA4E" w14:textId="77777777" w:rsidR="00126011" w:rsidRPr="00B807C7" w:rsidRDefault="00126011" w:rsidP="00126011">
            <w:pPr>
              <w:spacing w:after="120"/>
              <w:rPr>
                <w:b/>
                <w:i/>
              </w:rPr>
            </w:pPr>
            <w:r w:rsidRPr="00B807C7">
              <w:rPr>
                <w:b/>
                <w:i/>
              </w:rPr>
              <w:t>Съкращение</w:t>
            </w:r>
          </w:p>
        </w:tc>
        <w:tc>
          <w:tcPr>
            <w:tcW w:w="3634" w:type="pct"/>
            <w:shd w:val="clear" w:color="auto" w:fill="B8CCE4"/>
          </w:tcPr>
          <w:p w14:paraId="38437667" w14:textId="77777777" w:rsidR="00126011" w:rsidRPr="00B807C7" w:rsidRDefault="00126011" w:rsidP="00126011">
            <w:pPr>
              <w:spacing w:after="120"/>
              <w:rPr>
                <w:b/>
                <w:i/>
              </w:rPr>
            </w:pPr>
            <w:r w:rsidRPr="00B807C7">
              <w:rPr>
                <w:b/>
                <w:i/>
              </w:rPr>
              <w:t>Значение</w:t>
            </w:r>
          </w:p>
        </w:tc>
      </w:tr>
      <w:tr w:rsidR="00126011" w:rsidRPr="00B807C7" w14:paraId="10BB6DCA" w14:textId="77777777" w:rsidTr="00011542">
        <w:tc>
          <w:tcPr>
            <w:tcW w:w="1366" w:type="pct"/>
            <w:shd w:val="clear" w:color="auto" w:fill="DBE5F1"/>
          </w:tcPr>
          <w:p w14:paraId="289FCACF" w14:textId="77777777" w:rsidR="00126011" w:rsidRPr="00B807C7" w:rsidRDefault="00126011" w:rsidP="00126011">
            <w:pPr>
              <w:spacing w:after="120"/>
              <w:rPr>
                <w:b/>
              </w:rPr>
            </w:pPr>
            <w:r w:rsidRPr="00B807C7">
              <w:rPr>
                <w:b/>
              </w:rPr>
              <w:t>ИАЛ</w:t>
            </w:r>
          </w:p>
        </w:tc>
        <w:tc>
          <w:tcPr>
            <w:tcW w:w="3634" w:type="pct"/>
            <w:shd w:val="clear" w:color="auto" w:fill="B8CCE4"/>
          </w:tcPr>
          <w:p w14:paraId="15344157" w14:textId="77777777" w:rsidR="00126011" w:rsidRPr="00B807C7" w:rsidRDefault="00126011" w:rsidP="00126011">
            <w:pPr>
              <w:spacing w:after="120"/>
            </w:pPr>
            <w:r w:rsidRPr="00B807C7">
              <w:t xml:space="preserve">Изпълнителна агенция по лекарствата </w:t>
            </w:r>
            <w:hyperlink r:id="rId8" w:history="1">
              <w:r w:rsidRPr="00B807C7">
                <w:rPr>
                  <w:color w:val="0000FF"/>
                  <w:u w:val="single"/>
                </w:rPr>
                <w:t>www.bda.bg</w:t>
              </w:r>
            </w:hyperlink>
            <w:r w:rsidRPr="00B807C7">
              <w:t xml:space="preserve"> </w:t>
            </w:r>
          </w:p>
        </w:tc>
      </w:tr>
      <w:tr w:rsidR="00126011" w:rsidRPr="00B807C7" w14:paraId="26EBCB57" w14:textId="77777777" w:rsidTr="00011542">
        <w:tc>
          <w:tcPr>
            <w:tcW w:w="1366" w:type="pct"/>
            <w:shd w:val="clear" w:color="auto" w:fill="DBE5F1"/>
          </w:tcPr>
          <w:p w14:paraId="016FA74B" w14:textId="77777777" w:rsidR="00126011" w:rsidRPr="00B807C7" w:rsidRDefault="00126011" w:rsidP="00126011">
            <w:pPr>
              <w:spacing w:after="120"/>
              <w:rPr>
                <w:rFonts w:cs="Times New Roman"/>
                <w:b/>
              </w:rPr>
            </w:pPr>
            <w:r w:rsidRPr="00B807C7">
              <w:rPr>
                <w:rFonts w:cs="Times New Roman"/>
                <w:b/>
              </w:rPr>
              <w:t>НСЦРЛП</w:t>
            </w:r>
          </w:p>
        </w:tc>
        <w:tc>
          <w:tcPr>
            <w:tcW w:w="3634" w:type="pct"/>
            <w:shd w:val="clear" w:color="auto" w:fill="B8CCE4"/>
          </w:tcPr>
          <w:p w14:paraId="3371919C" w14:textId="77777777" w:rsidR="00126011" w:rsidRPr="00B807C7" w:rsidRDefault="00126011" w:rsidP="00126011">
            <w:pPr>
              <w:spacing w:after="120"/>
            </w:pPr>
            <w:r w:rsidRPr="00B807C7">
              <w:t xml:space="preserve">Национален съвет по цени и реимбурсиране на лекарствените продукти </w:t>
            </w:r>
            <w:hyperlink r:id="rId9" w:history="1">
              <w:r w:rsidRPr="00B807C7">
                <w:rPr>
                  <w:color w:val="0000FF"/>
                  <w:u w:val="single"/>
                </w:rPr>
                <w:t>www.ncpr.bg</w:t>
              </w:r>
            </w:hyperlink>
            <w:r w:rsidRPr="00B807C7">
              <w:t xml:space="preserve"> </w:t>
            </w:r>
          </w:p>
        </w:tc>
      </w:tr>
      <w:tr w:rsidR="00126011" w:rsidRPr="00B807C7" w14:paraId="21C2CB2D" w14:textId="77777777" w:rsidTr="00011542">
        <w:tc>
          <w:tcPr>
            <w:tcW w:w="1366" w:type="pct"/>
            <w:shd w:val="clear" w:color="auto" w:fill="DBE5F1"/>
          </w:tcPr>
          <w:p w14:paraId="3EE49A64" w14:textId="77777777" w:rsidR="00126011" w:rsidRPr="00B807C7" w:rsidRDefault="00126011" w:rsidP="00126011">
            <w:pPr>
              <w:spacing w:after="120"/>
              <w:rPr>
                <w:rFonts w:cs="Times New Roman"/>
                <w:b/>
              </w:rPr>
            </w:pPr>
            <w:r w:rsidRPr="00B807C7">
              <w:rPr>
                <w:rFonts w:cs="Times New Roman"/>
                <w:b/>
              </w:rPr>
              <w:t>РЗИ</w:t>
            </w:r>
          </w:p>
        </w:tc>
        <w:tc>
          <w:tcPr>
            <w:tcW w:w="3634" w:type="pct"/>
            <w:shd w:val="clear" w:color="auto" w:fill="B8CCE4"/>
          </w:tcPr>
          <w:p w14:paraId="6303BEFD" w14:textId="77777777" w:rsidR="00126011" w:rsidRPr="00B807C7" w:rsidRDefault="00126011" w:rsidP="00126011">
            <w:pPr>
              <w:spacing w:after="120"/>
            </w:pPr>
            <w:r w:rsidRPr="00B807C7">
              <w:t>Регионална здравна инспекция</w:t>
            </w:r>
          </w:p>
        </w:tc>
      </w:tr>
      <w:tr w:rsidR="00126011" w:rsidRPr="00B807C7" w14:paraId="34832034" w14:textId="77777777" w:rsidTr="00011542">
        <w:tc>
          <w:tcPr>
            <w:tcW w:w="1366" w:type="pct"/>
            <w:shd w:val="clear" w:color="auto" w:fill="DBE5F1"/>
          </w:tcPr>
          <w:p w14:paraId="48F939F7" w14:textId="77777777" w:rsidR="00126011" w:rsidRPr="00B807C7" w:rsidRDefault="00126011" w:rsidP="00126011">
            <w:pPr>
              <w:spacing w:after="120"/>
              <w:rPr>
                <w:rFonts w:cs="Times New Roman"/>
                <w:b/>
              </w:rPr>
            </w:pPr>
            <w:r w:rsidRPr="00B807C7">
              <w:rPr>
                <w:rFonts w:cs="Times New Roman"/>
                <w:b/>
              </w:rPr>
              <w:t>СЕСПА</w:t>
            </w:r>
          </w:p>
        </w:tc>
        <w:tc>
          <w:tcPr>
            <w:tcW w:w="3634" w:type="pct"/>
            <w:shd w:val="clear" w:color="auto" w:fill="B8CCE4"/>
          </w:tcPr>
          <w:p w14:paraId="1C31908D" w14:textId="77777777" w:rsidR="00126011" w:rsidRPr="00B807C7" w:rsidRDefault="00126011" w:rsidP="00126011">
            <w:pPr>
              <w:spacing w:after="120"/>
            </w:pPr>
            <w:r w:rsidRPr="00B807C7">
              <w:t>Специализирана електронна система за проследяване и анализ на лекарствените продукти, включени в ПЛС</w:t>
            </w:r>
          </w:p>
        </w:tc>
      </w:tr>
      <w:tr w:rsidR="00126011" w:rsidRPr="00B807C7" w14:paraId="2F0EFEEE" w14:textId="77777777" w:rsidTr="00011542">
        <w:tc>
          <w:tcPr>
            <w:tcW w:w="1366" w:type="pct"/>
            <w:shd w:val="clear" w:color="auto" w:fill="DBE5F1"/>
          </w:tcPr>
          <w:p w14:paraId="25774076" w14:textId="77777777" w:rsidR="00126011" w:rsidRPr="00B807C7" w:rsidRDefault="00126011" w:rsidP="00126011">
            <w:pPr>
              <w:spacing w:after="120"/>
              <w:rPr>
                <w:b/>
              </w:rPr>
            </w:pPr>
            <w:r w:rsidRPr="00B807C7">
              <w:rPr>
                <w:b/>
              </w:rPr>
              <w:t>ПЛС</w:t>
            </w:r>
          </w:p>
        </w:tc>
        <w:tc>
          <w:tcPr>
            <w:tcW w:w="3634" w:type="pct"/>
            <w:shd w:val="clear" w:color="auto" w:fill="B8CCE4"/>
          </w:tcPr>
          <w:p w14:paraId="6AF0B2FA" w14:textId="77777777" w:rsidR="00126011" w:rsidRPr="00B807C7" w:rsidRDefault="00126011" w:rsidP="00126011">
            <w:pPr>
              <w:spacing w:after="120"/>
              <w:jc w:val="both"/>
              <w:rPr>
                <w:rFonts w:cs="Times New Roman"/>
              </w:rPr>
            </w:pPr>
            <w:r w:rsidRPr="00B807C7">
              <w:rPr>
                <w:rFonts w:cs="Times New Roman"/>
              </w:rPr>
              <w:t>Позитивен лекарствен списък</w:t>
            </w:r>
          </w:p>
        </w:tc>
      </w:tr>
      <w:tr w:rsidR="00126011" w:rsidRPr="00B807C7" w14:paraId="3695049C" w14:textId="77777777" w:rsidTr="00011542">
        <w:tc>
          <w:tcPr>
            <w:tcW w:w="1366" w:type="pct"/>
            <w:shd w:val="clear" w:color="auto" w:fill="DBE5F1"/>
          </w:tcPr>
          <w:p w14:paraId="6D56CFB1" w14:textId="77777777" w:rsidR="00126011" w:rsidRPr="00B807C7" w:rsidRDefault="00126011" w:rsidP="00126011">
            <w:pPr>
              <w:spacing w:after="120"/>
              <w:rPr>
                <w:b/>
                <w:bCs/>
              </w:rPr>
            </w:pPr>
            <w:r w:rsidRPr="00B807C7">
              <w:rPr>
                <w:b/>
                <w:bCs/>
              </w:rPr>
              <w:t>ЛП</w:t>
            </w:r>
          </w:p>
        </w:tc>
        <w:tc>
          <w:tcPr>
            <w:tcW w:w="3634" w:type="pct"/>
            <w:shd w:val="clear" w:color="auto" w:fill="B8CCE4"/>
          </w:tcPr>
          <w:p w14:paraId="366AB455" w14:textId="77777777" w:rsidR="00126011" w:rsidRPr="00B807C7" w:rsidRDefault="00126011" w:rsidP="00126011">
            <w:pPr>
              <w:spacing w:after="120"/>
              <w:rPr>
                <w:bCs/>
              </w:rPr>
            </w:pPr>
            <w:r w:rsidRPr="00B807C7">
              <w:rPr>
                <w:bCs/>
              </w:rPr>
              <w:t>Лекарствен продукт</w:t>
            </w:r>
          </w:p>
        </w:tc>
      </w:tr>
      <w:tr w:rsidR="00126011" w:rsidRPr="00B807C7" w14:paraId="43F73BF6" w14:textId="77777777" w:rsidTr="00011542">
        <w:tc>
          <w:tcPr>
            <w:tcW w:w="1366" w:type="pct"/>
            <w:shd w:val="clear" w:color="auto" w:fill="DBE5F1"/>
          </w:tcPr>
          <w:p w14:paraId="0DDEA573" w14:textId="77777777" w:rsidR="00126011" w:rsidRPr="00B807C7" w:rsidRDefault="00126011" w:rsidP="00126011">
            <w:pPr>
              <w:spacing w:after="120"/>
              <w:rPr>
                <w:b/>
                <w:bCs/>
              </w:rPr>
            </w:pPr>
            <w:r w:rsidRPr="00B807C7">
              <w:rPr>
                <w:b/>
                <w:bCs/>
              </w:rPr>
              <w:t>ПРУ</w:t>
            </w:r>
          </w:p>
        </w:tc>
        <w:tc>
          <w:tcPr>
            <w:tcW w:w="3634" w:type="pct"/>
            <w:shd w:val="clear" w:color="auto" w:fill="B8CCE4"/>
          </w:tcPr>
          <w:p w14:paraId="317DD8E9" w14:textId="77777777" w:rsidR="00126011" w:rsidRPr="00B807C7" w:rsidRDefault="00126011" w:rsidP="00126011">
            <w:pPr>
              <w:spacing w:after="120"/>
              <w:rPr>
                <w:bCs/>
              </w:rPr>
            </w:pPr>
            <w:r w:rsidRPr="00B807C7">
              <w:rPr>
                <w:bCs/>
              </w:rPr>
              <w:t>Притежател на разрешително за употреба</w:t>
            </w:r>
          </w:p>
        </w:tc>
      </w:tr>
      <w:tr w:rsidR="00126011" w:rsidRPr="00B807C7" w14:paraId="646018C0" w14:textId="77777777" w:rsidTr="00011542">
        <w:tc>
          <w:tcPr>
            <w:tcW w:w="1366" w:type="pct"/>
            <w:shd w:val="clear" w:color="auto" w:fill="DBE5F1"/>
          </w:tcPr>
          <w:p w14:paraId="7EC4139F" w14:textId="77777777" w:rsidR="00126011" w:rsidRPr="00B807C7" w:rsidRDefault="00126011" w:rsidP="00126011">
            <w:pPr>
              <w:spacing w:after="120"/>
              <w:rPr>
                <w:b/>
                <w:bCs/>
              </w:rPr>
            </w:pPr>
            <w:r w:rsidRPr="00B807C7">
              <w:rPr>
                <w:b/>
                <w:bCs/>
              </w:rPr>
              <w:t>УПРУ</w:t>
            </w:r>
          </w:p>
        </w:tc>
        <w:tc>
          <w:tcPr>
            <w:tcW w:w="3634" w:type="pct"/>
            <w:shd w:val="clear" w:color="auto" w:fill="B8CCE4"/>
          </w:tcPr>
          <w:p w14:paraId="4331B100" w14:textId="77777777" w:rsidR="00126011" w:rsidRPr="00B807C7" w:rsidRDefault="00126011" w:rsidP="00126011">
            <w:pPr>
              <w:spacing w:after="120"/>
              <w:rPr>
                <w:bCs/>
              </w:rPr>
            </w:pPr>
            <w:r w:rsidRPr="00B807C7">
              <w:rPr>
                <w:bCs/>
              </w:rPr>
              <w:t>Упълномощен представител на притежател на разрешение за употреба</w:t>
            </w:r>
          </w:p>
        </w:tc>
      </w:tr>
      <w:tr w:rsidR="00126011" w:rsidRPr="00B807C7" w14:paraId="15900FAF" w14:textId="77777777" w:rsidTr="00011542">
        <w:tc>
          <w:tcPr>
            <w:tcW w:w="1366" w:type="pct"/>
            <w:shd w:val="clear" w:color="auto" w:fill="DBE5F1"/>
          </w:tcPr>
          <w:p w14:paraId="55A27017" w14:textId="77777777" w:rsidR="00126011" w:rsidRPr="00B807C7" w:rsidRDefault="00126011" w:rsidP="00126011">
            <w:pPr>
              <w:spacing w:after="120"/>
              <w:rPr>
                <w:b/>
                <w:bCs/>
              </w:rPr>
            </w:pPr>
            <w:r w:rsidRPr="00B807C7">
              <w:rPr>
                <w:b/>
                <w:bCs/>
              </w:rPr>
              <w:t>ПРПВ</w:t>
            </w:r>
          </w:p>
        </w:tc>
        <w:tc>
          <w:tcPr>
            <w:tcW w:w="3634" w:type="pct"/>
            <w:shd w:val="clear" w:color="auto" w:fill="B8CCE4"/>
          </w:tcPr>
          <w:p w14:paraId="53B3033D" w14:textId="77777777" w:rsidR="00126011" w:rsidRPr="00B807C7" w:rsidRDefault="00126011" w:rsidP="00126011">
            <w:pPr>
              <w:spacing w:after="120"/>
              <w:rPr>
                <w:bCs/>
              </w:rPr>
            </w:pPr>
            <w:r w:rsidRPr="00B807C7">
              <w:rPr>
                <w:bCs/>
              </w:rPr>
              <w:t>Притежател на разрешение за паралелен внос</w:t>
            </w:r>
          </w:p>
        </w:tc>
      </w:tr>
      <w:tr w:rsidR="00126011" w:rsidRPr="00B807C7" w14:paraId="373B6634" w14:textId="77777777" w:rsidTr="00011542">
        <w:tc>
          <w:tcPr>
            <w:tcW w:w="1366" w:type="pct"/>
            <w:shd w:val="clear" w:color="auto" w:fill="DBE5F1"/>
          </w:tcPr>
          <w:p w14:paraId="52B65BDA" w14:textId="77777777" w:rsidR="00126011" w:rsidRPr="00B807C7" w:rsidRDefault="00126011" w:rsidP="00126011">
            <w:pPr>
              <w:spacing w:after="120"/>
              <w:rPr>
                <w:b/>
                <w:bCs/>
              </w:rPr>
            </w:pPr>
            <w:r w:rsidRPr="00B807C7">
              <w:rPr>
                <w:b/>
                <w:bCs/>
              </w:rPr>
              <w:t>ТЕ</w:t>
            </w:r>
          </w:p>
        </w:tc>
        <w:tc>
          <w:tcPr>
            <w:tcW w:w="3634" w:type="pct"/>
            <w:shd w:val="clear" w:color="auto" w:fill="B8CCE4"/>
          </w:tcPr>
          <w:p w14:paraId="38EEABA3" w14:textId="77777777" w:rsidR="00126011" w:rsidRPr="00B807C7" w:rsidRDefault="00126011" w:rsidP="00126011">
            <w:pPr>
              <w:spacing w:after="120"/>
              <w:rPr>
                <w:bCs/>
              </w:rPr>
            </w:pPr>
            <w:r w:rsidRPr="00B807C7">
              <w:rPr>
                <w:bCs/>
              </w:rPr>
              <w:t>Притежател на разрешение за търговия на едро с лекарствени продукти</w:t>
            </w:r>
          </w:p>
        </w:tc>
      </w:tr>
      <w:tr w:rsidR="00126011" w:rsidRPr="00B807C7" w14:paraId="1E33CA5B" w14:textId="77777777" w:rsidTr="00011542">
        <w:tc>
          <w:tcPr>
            <w:tcW w:w="1366" w:type="pct"/>
            <w:shd w:val="clear" w:color="auto" w:fill="DBE5F1"/>
          </w:tcPr>
          <w:p w14:paraId="7CCCB87F" w14:textId="77777777" w:rsidR="00126011" w:rsidRPr="00B807C7" w:rsidRDefault="00126011" w:rsidP="00126011">
            <w:pPr>
              <w:spacing w:after="120"/>
              <w:rPr>
                <w:b/>
                <w:bCs/>
              </w:rPr>
            </w:pPr>
            <w:r w:rsidRPr="00B807C7">
              <w:rPr>
                <w:b/>
              </w:rPr>
              <w:lastRenderedPageBreak/>
              <w:t>ЗЛПХМ</w:t>
            </w:r>
          </w:p>
        </w:tc>
        <w:tc>
          <w:tcPr>
            <w:tcW w:w="3634" w:type="pct"/>
            <w:shd w:val="clear" w:color="auto" w:fill="B8CCE4"/>
          </w:tcPr>
          <w:p w14:paraId="54CED7A5" w14:textId="77777777" w:rsidR="00126011" w:rsidRPr="00B807C7" w:rsidRDefault="00126011" w:rsidP="00126011">
            <w:pPr>
              <w:spacing w:after="120"/>
              <w:rPr>
                <w:bCs/>
              </w:rPr>
            </w:pPr>
            <w:r w:rsidRPr="00B807C7">
              <w:rPr>
                <w:bCs/>
              </w:rPr>
              <w:t>Закон за лекарствените продукти в хуманната медицина</w:t>
            </w:r>
          </w:p>
        </w:tc>
      </w:tr>
      <w:tr w:rsidR="00126011" w:rsidRPr="00B807C7" w14:paraId="7A47301F" w14:textId="77777777" w:rsidTr="00011542">
        <w:tc>
          <w:tcPr>
            <w:tcW w:w="1366" w:type="pct"/>
            <w:shd w:val="clear" w:color="auto" w:fill="DBE5F1"/>
          </w:tcPr>
          <w:p w14:paraId="43E6D0BC" w14:textId="77777777" w:rsidR="00126011" w:rsidRPr="00B807C7" w:rsidRDefault="00126011" w:rsidP="00126011">
            <w:pPr>
              <w:spacing w:after="120"/>
              <w:rPr>
                <w:b/>
              </w:rPr>
            </w:pPr>
            <w:r w:rsidRPr="00B807C7">
              <w:rPr>
                <w:b/>
              </w:rPr>
              <w:t>СУБД</w:t>
            </w:r>
          </w:p>
        </w:tc>
        <w:tc>
          <w:tcPr>
            <w:tcW w:w="3634" w:type="pct"/>
            <w:shd w:val="clear" w:color="auto" w:fill="B8CCE4"/>
          </w:tcPr>
          <w:p w14:paraId="08E2A7AC" w14:textId="77777777" w:rsidR="00126011" w:rsidRPr="00B807C7" w:rsidRDefault="00126011" w:rsidP="00126011">
            <w:pPr>
              <w:spacing w:after="120"/>
              <w:rPr>
                <w:bCs/>
              </w:rPr>
            </w:pPr>
            <w:r w:rsidRPr="00B807C7">
              <w:rPr>
                <w:bCs/>
              </w:rPr>
              <w:t>Система за управление на бази данни</w:t>
            </w:r>
          </w:p>
        </w:tc>
      </w:tr>
    </w:tbl>
    <w:p w14:paraId="180E0FC6" w14:textId="77777777" w:rsidR="00126011" w:rsidRPr="00B807C7" w:rsidRDefault="00126011" w:rsidP="00126011"/>
    <w:p w14:paraId="73D63CA7" w14:textId="409375C4" w:rsidR="003365AE" w:rsidRPr="00B807C7" w:rsidRDefault="003365AE" w:rsidP="004F09D6">
      <w:pPr>
        <w:pStyle w:val="ListParagraph"/>
        <w:keepNext/>
        <w:keepLines/>
        <w:pageBreakBefore/>
        <w:numPr>
          <w:ilvl w:val="0"/>
          <w:numId w:val="15"/>
        </w:numPr>
        <w:spacing w:before="240" w:after="0"/>
        <w:outlineLvl w:val="0"/>
        <w:rPr>
          <w:rFonts w:asciiTheme="majorHAnsi" w:eastAsiaTheme="majorEastAsia" w:hAnsiTheme="majorHAnsi" w:cstheme="majorBidi"/>
          <w:color w:val="2E74B5" w:themeColor="accent1" w:themeShade="BF"/>
          <w:sz w:val="32"/>
          <w:szCs w:val="32"/>
        </w:rPr>
      </w:pPr>
      <w:bookmarkStart w:id="5" w:name="_Toc65513397"/>
      <w:r w:rsidRPr="00B807C7">
        <w:rPr>
          <w:rFonts w:asciiTheme="majorHAnsi" w:eastAsiaTheme="majorEastAsia" w:hAnsiTheme="majorHAnsi" w:cstheme="majorBidi"/>
          <w:color w:val="2E74B5" w:themeColor="accent1" w:themeShade="BF"/>
          <w:sz w:val="32"/>
          <w:szCs w:val="32"/>
        </w:rPr>
        <w:lastRenderedPageBreak/>
        <w:t>Притежатели на разрешение за употреба</w:t>
      </w:r>
      <w:bookmarkEnd w:id="5"/>
    </w:p>
    <w:p w14:paraId="4466191B" w14:textId="54643975" w:rsidR="00354988" w:rsidRPr="00B807C7" w:rsidRDefault="00B62EF0" w:rsidP="00354988">
      <w:r w:rsidRPr="00B807C7">
        <w:t>След като се влезе в потребителския портал, за всички регистрирани субекти, които имат в типа си ПРУ</w:t>
      </w:r>
      <w:r w:rsidR="00354988" w:rsidRPr="00B807C7">
        <w:t xml:space="preserve"> се визуализира допълнително меню “Притежатели на разрешение за употреба”, както е показано на екранната снимка по-долу.</w:t>
      </w:r>
    </w:p>
    <w:p w14:paraId="7419A941" w14:textId="1F22203B" w:rsidR="003365AE" w:rsidRPr="00B807C7" w:rsidRDefault="00354988" w:rsidP="003365AE">
      <w:r w:rsidRPr="00B807C7">
        <w:t>Това са типовете за регистрация</w:t>
      </w:r>
      <w:r w:rsidR="00B62EF0" w:rsidRPr="00B807C7">
        <w:t>:</w:t>
      </w:r>
    </w:p>
    <w:p w14:paraId="45E1525D" w14:textId="77777777" w:rsidR="00011542" w:rsidRPr="00B807C7" w:rsidRDefault="00011542" w:rsidP="00011542">
      <w:pPr>
        <w:pStyle w:val="ListParagraph"/>
        <w:numPr>
          <w:ilvl w:val="0"/>
          <w:numId w:val="17"/>
        </w:numPr>
      </w:pPr>
      <w:r w:rsidRPr="00B807C7">
        <w:t>Притежател на разрешение за употреба на лекарствени продукти</w:t>
      </w:r>
    </w:p>
    <w:p w14:paraId="37C9FA97" w14:textId="77777777" w:rsidR="00011542" w:rsidRPr="00B807C7" w:rsidRDefault="00011542" w:rsidP="00011542">
      <w:pPr>
        <w:pStyle w:val="ListParagraph"/>
        <w:numPr>
          <w:ilvl w:val="0"/>
          <w:numId w:val="17"/>
        </w:numPr>
      </w:pPr>
      <w:r w:rsidRPr="00B807C7">
        <w:t>Притежател на разрешение за паралелен внос на лекарствени продукти</w:t>
      </w:r>
    </w:p>
    <w:p w14:paraId="5A9F54A3" w14:textId="77777777" w:rsidR="00011542" w:rsidRPr="00B807C7" w:rsidRDefault="00011542" w:rsidP="00011542">
      <w:pPr>
        <w:pStyle w:val="ListParagraph"/>
        <w:numPr>
          <w:ilvl w:val="0"/>
          <w:numId w:val="17"/>
        </w:numPr>
      </w:pPr>
      <w:r w:rsidRPr="00B807C7">
        <w:t>Притежател на разрешение за употреба и търговия на едро с лекарствени продукти</w:t>
      </w:r>
    </w:p>
    <w:p w14:paraId="2D7ECCA1" w14:textId="77777777" w:rsidR="00011542" w:rsidRPr="00B807C7" w:rsidRDefault="00011542" w:rsidP="00011542">
      <w:pPr>
        <w:pStyle w:val="ListParagraph"/>
        <w:numPr>
          <w:ilvl w:val="0"/>
          <w:numId w:val="17"/>
        </w:numPr>
      </w:pPr>
      <w:r w:rsidRPr="00B807C7">
        <w:t>Притежател на разрешение за паралелен внос и търговия на едро с лекарствени продукти</w:t>
      </w:r>
    </w:p>
    <w:p w14:paraId="747D070A" w14:textId="77777777" w:rsidR="00011542" w:rsidRPr="00B807C7" w:rsidRDefault="00011542" w:rsidP="00011542">
      <w:pPr>
        <w:pStyle w:val="ListParagraph"/>
        <w:numPr>
          <w:ilvl w:val="0"/>
          <w:numId w:val="17"/>
        </w:numPr>
      </w:pPr>
      <w:r w:rsidRPr="00B807C7">
        <w:t>Упълномощен представител на притежател на разрешение за употреба</w:t>
      </w:r>
    </w:p>
    <w:p w14:paraId="7B840091" w14:textId="77777777" w:rsidR="00011542" w:rsidRPr="00B807C7" w:rsidRDefault="00011542" w:rsidP="00011542">
      <w:pPr>
        <w:pStyle w:val="ListParagraph"/>
        <w:numPr>
          <w:ilvl w:val="0"/>
          <w:numId w:val="17"/>
        </w:numPr>
      </w:pPr>
      <w:r w:rsidRPr="00B807C7">
        <w:t>Притежател на разрешение за търговия на едро и Упълномощен представител на ПРУ</w:t>
      </w:r>
    </w:p>
    <w:p w14:paraId="1B2438F3" w14:textId="1216B749" w:rsidR="00011542" w:rsidRPr="00B807C7" w:rsidRDefault="00011542" w:rsidP="00011542">
      <w:pPr>
        <w:pStyle w:val="ListParagraph"/>
        <w:numPr>
          <w:ilvl w:val="0"/>
          <w:numId w:val="17"/>
        </w:numPr>
      </w:pPr>
      <w:r w:rsidRPr="00B807C7">
        <w:t>Притежател на разрешение за търговия на едро, Притежател на разрешение за употреба и Упълномощен представител на ПРУ</w:t>
      </w:r>
    </w:p>
    <w:p w14:paraId="68B1E3E9" w14:textId="256377A6" w:rsidR="00011542" w:rsidRPr="00B807C7" w:rsidRDefault="00011542" w:rsidP="003365AE">
      <w:r w:rsidRPr="00B807C7">
        <w:t xml:space="preserve">На страницата, която се отваря, след като се избере менюто “Притежатели на разрешение за употреба” се визуализират избраните ПРУ по време на регистрацията, заедно с техния тип. </w:t>
      </w:r>
      <w:r w:rsidR="00354988" w:rsidRPr="00B807C7">
        <w:t>На всеки ред е изписан съответния ПРУ, като в последната колона на справката има бутон за редакция на лекарствените продукти</w:t>
      </w:r>
      <w:r w:rsidR="00E5322D" w:rsidRPr="00E5322D">
        <w:t xml:space="preserve"> </w:t>
      </w:r>
      <w:r w:rsidR="00E5322D" w:rsidRPr="00B807C7">
        <w:t>на този ПРУ</w:t>
      </w:r>
      <w:r w:rsidR="00354988" w:rsidRPr="00B807C7">
        <w:t xml:space="preserve">, включени в ПЛС. </w:t>
      </w:r>
    </w:p>
    <w:p w14:paraId="66B1987A" w14:textId="08B7C676" w:rsidR="00354988" w:rsidRPr="00B807C7" w:rsidRDefault="00354988" w:rsidP="003365AE">
      <w:r w:rsidRPr="00B807C7">
        <w:t>Натискането на бутон РЕДАКЦИЯ в колоната „Лекарствени продукти“ отваря нова страница с всички избрани лекарствени продукти, представлявани от регистрирания субект. Начина на работа с представлявани лекарствени продукти е описан в т.</w:t>
      </w:r>
      <w:r w:rsidR="00D07293" w:rsidRPr="00B807C7">
        <w:fldChar w:fldCharType="begin"/>
      </w:r>
      <w:r w:rsidR="00D07293" w:rsidRPr="00B807C7">
        <w:instrText xml:space="preserve"> REF _Ref65490075 \r \h  \* MERGEFORMAT </w:instrText>
      </w:r>
      <w:r w:rsidR="00D07293" w:rsidRPr="00B807C7">
        <w:fldChar w:fldCharType="separate"/>
      </w:r>
      <w:r w:rsidR="00D07293" w:rsidRPr="00B807C7">
        <w:t>3</w:t>
      </w:r>
      <w:r w:rsidR="00D07293" w:rsidRPr="00B807C7">
        <w:fldChar w:fldCharType="end"/>
      </w:r>
      <w:r w:rsidR="00D07293" w:rsidRPr="00B807C7">
        <w:t xml:space="preserve"> </w:t>
      </w:r>
      <w:r w:rsidR="00D07293" w:rsidRPr="00B807C7">
        <w:fldChar w:fldCharType="begin"/>
      </w:r>
      <w:r w:rsidR="00D07293" w:rsidRPr="00B807C7">
        <w:instrText xml:space="preserve"> REF _Ref65490075 \h  \* MERGEFORMAT </w:instrText>
      </w:r>
      <w:r w:rsidR="00D07293" w:rsidRPr="00B807C7">
        <w:fldChar w:fldCharType="separate"/>
      </w:r>
      <w:r w:rsidR="00D07293" w:rsidRPr="00B807C7">
        <w:t>Администриране на лекарствени продукти</w:t>
      </w:r>
      <w:r w:rsidR="00D07293" w:rsidRPr="00B807C7">
        <w:fldChar w:fldCharType="end"/>
      </w:r>
    </w:p>
    <w:p w14:paraId="21803007" w14:textId="710EC1F4" w:rsidR="003365AE" w:rsidRPr="00B807C7" w:rsidRDefault="001B629B" w:rsidP="003365AE">
      <w:r>
        <w:pict w14:anchorId="72853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35pt;height:113pt">
            <v:imagedata r:id="rId10" o:title="2021-02-28 (1)"/>
          </v:shape>
        </w:pict>
      </w:r>
    </w:p>
    <w:p w14:paraId="5E33AC1F" w14:textId="6CA83E70" w:rsidR="00011542" w:rsidRPr="00B807C7" w:rsidRDefault="00D07293" w:rsidP="00D07293">
      <w:pPr>
        <w:pStyle w:val="Caption"/>
      </w:pPr>
      <w:r w:rsidRPr="00B807C7">
        <w:t xml:space="preserve">Екранна снимка </w:t>
      </w:r>
      <w:r w:rsidRPr="00B807C7">
        <w:fldChar w:fldCharType="begin"/>
      </w:r>
      <w:r w:rsidRPr="00B807C7">
        <w:instrText xml:space="preserve"> SEQ Екранна_снимка \* ARABIC </w:instrText>
      </w:r>
      <w:r w:rsidRPr="00B807C7">
        <w:fldChar w:fldCharType="separate"/>
      </w:r>
      <w:r w:rsidR="00E07B6E">
        <w:rPr>
          <w:noProof/>
        </w:rPr>
        <w:t>1</w:t>
      </w:r>
      <w:r w:rsidRPr="00B807C7">
        <w:fldChar w:fldCharType="end"/>
      </w:r>
      <w:r w:rsidRPr="00B807C7">
        <w:t xml:space="preserve"> „Притежатели на разрешение за употреба“</w:t>
      </w:r>
    </w:p>
    <w:p w14:paraId="156A9770" w14:textId="5D6116AF" w:rsidR="00011542" w:rsidRPr="00B807C7" w:rsidRDefault="00011542" w:rsidP="00011542">
      <w:r w:rsidRPr="00B807C7">
        <w:rPr>
          <w:b/>
        </w:rPr>
        <w:t>Забележка:</w:t>
      </w:r>
      <w:r w:rsidRPr="00B807C7">
        <w:t xml:space="preserve"> Показаните на екрана са примерни тестови данни, които нямат общо с действителното притежан</w:t>
      </w:r>
      <w:r w:rsidR="00E5322D">
        <w:t>ие</w:t>
      </w:r>
      <w:r w:rsidRPr="00B807C7">
        <w:t xml:space="preserve"> на разрешение за употреба или представителство.</w:t>
      </w:r>
    </w:p>
    <w:p w14:paraId="36894D70" w14:textId="77777777" w:rsidR="00011542" w:rsidRPr="00B807C7" w:rsidRDefault="00011542" w:rsidP="003365AE"/>
    <w:p w14:paraId="6E7FD1CE" w14:textId="6D1F826E" w:rsidR="00126011" w:rsidRPr="00B807C7" w:rsidRDefault="003365AE" w:rsidP="004F09D6">
      <w:pPr>
        <w:pStyle w:val="ListParagraph"/>
        <w:keepNext/>
        <w:keepLines/>
        <w:pageBreakBefore/>
        <w:numPr>
          <w:ilvl w:val="0"/>
          <w:numId w:val="15"/>
        </w:numPr>
        <w:spacing w:before="240" w:after="0"/>
        <w:outlineLvl w:val="0"/>
        <w:rPr>
          <w:rFonts w:asciiTheme="majorHAnsi" w:eastAsiaTheme="majorEastAsia" w:hAnsiTheme="majorHAnsi" w:cstheme="majorBidi"/>
          <w:color w:val="2E74B5" w:themeColor="accent1" w:themeShade="BF"/>
          <w:sz w:val="32"/>
          <w:szCs w:val="32"/>
        </w:rPr>
      </w:pPr>
      <w:bookmarkStart w:id="6" w:name="_Ref65490075"/>
      <w:bookmarkStart w:id="7" w:name="_Toc65513398"/>
      <w:r w:rsidRPr="00B807C7">
        <w:rPr>
          <w:rFonts w:asciiTheme="majorHAnsi" w:eastAsiaTheme="majorEastAsia" w:hAnsiTheme="majorHAnsi" w:cstheme="majorBidi"/>
          <w:color w:val="2E74B5" w:themeColor="accent1" w:themeShade="BF"/>
          <w:sz w:val="32"/>
          <w:szCs w:val="32"/>
        </w:rPr>
        <w:lastRenderedPageBreak/>
        <w:t>Администриране</w:t>
      </w:r>
      <w:r w:rsidR="00ED0FFD" w:rsidRPr="00B807C7">
        <w:rPr>
          <w:rFonts w:asciiTheme="majorHAnsi" w:eastAsiaTheme="majorEastAsia" w:hAnsiTheme="majorHAnsi" w:cstheme="majorBidi"/>
          <w:color w:val="2E74B5" w:themeColor="accent1" w:themeShade="BF"/>
          <w:sz w:val="32"/>
          <w:szCs w:val="32"/>
        </w:rPr>
        <w:t xml:space="preserve"> на лекарствени продукти</w:t>
      </w:r>
      <w:bookmarkEnd w:id="6"/>
      <w:bookmarkEnd w:id="7"/>
    </w:p>
    <w:p w14:paraId="2AE98A9D" w14:textId="7F4EF84C" w:rsidR="00ED0A94" w:rsidRPr="00B807C7" w:rsidRDefault="00ED0A94" w:rsidP="00E5322D">
      <w:pPr>
        <w:jc w:val="both"/>
      </w:pPr>
      <w:r w:rsidRPr="00B807C7">
        <w:t>Екранът за администриране на лекарствени продукти се отваря след като се натисне бутон „</w:t>
      </w:r>
      <w:r w:rsidRPr="00F113EF">
        <w:rPr>
          <w:b/>
        </w:rPr>
        <w:t>РЕДАКЦИЯ</w:t>
      </w:r>
      <w:r w:rsidRPr="00B807C7">
        <w:t xml:space="preserve">“ в колоната „Лекарствени продукти“ на реда на съответния ПРУ и показва справка за избраните лекарствени продукти, които се представляват от регистрирания субект. Първоначално екранът </w:t>
      </w:r>
      <w:r w:rsidR="00E5322D">
        <w:t>не</w:t>
      </w:r>
      <w:r w:rsidRPr="00B807C7">
        <w:t xml:space="preserve"> съдържа никакви лекарствени продукти, както е показано на екранната снимка по-долу. Това е така, защото СЕСПА не знае кои са лекарствените продукти, които се представляват от регистрирания субект. </w:t>
      </w:r>
    </w:p>
    <w:p w14:paraId="6726FA5E" w14:textId="7ABFD853" w:rsidR="00ED0A94" w:rsidRPr="00B807C7" w:rsidRDefault="001B629B" w:rsidP="00ED0A94">
      <w:r>
        <w:pict w14:anchorId="65295A70">
          <v:shape id="_x0000_i1026" type="#_x0000_t75" style="width:452.65pt;height:212.65pt">
            <v:imagedata r:id="rId11" o:title="2021-03-01 (7)"/>
          </v:shape>
        </w:pict>
      </w:r>
    </w:p>
    <w:p w14:paraId="5C5729CD" w14:textId="2E883FFD" w:rsidR="00ED0A94" w:rsidRPr="00B807C7" w:rsidRDefault="00ED0A94" w:rsidP="00ED0A94">
      <w:pPr>
        <w:pStyle w:val="Caption"/>
      </w:pPr>
      <w:r w:rsidRPr="00B807C7">
        <w:t xml:space="preserve">Екранна снимка </w:t>
      </w:r>
      <w:r w:rsidRPr="00B807C7">
        <w:fldChar w:fldCharType="begin"/>
      </w:r>
      <w:r w:rsidRPr="00B807C7">
        <w:instrText xml:space="preserve"> SEQ Екранна_снимка \* ARABIC </w:instrText>
      </w:r>
      <w:r w:rsidRPr="00B807C7">
        <w:fldChar w:fldCharType="separate"/>
      </w:r>
      <w:r w:rsidR="00E07B6E">
        <w:rPr>
          <w:noProof/>
        </w:rPr>
        <w:t>2</w:t>
      </w:r>
      <w:r w:rsidRPr="00B807C7">
        <w:fldChar w:fldCharType="end"/>
      </w:r>
      <w:r w:rsidRPr="00B807C7">
        <w:t xml:space="preserve"> Първоначален екран за администриране без избрани на лекарствени продукти </w:t>
      </w:r>
    </w:p>
    <w:p w14:paraId="07316AF0" w14:textId="77777777" w:rsidR="00E5322D" w:rsidRDefault="00E5322D" w:rsidP="00ED0A94">
      <w:r>
        <w:t>За да могат да се попълват продуктови кодове, н</w:t>
      </w:r>
      <w:r w:rsidR="00ED0A94" w:rsidRPr="00B807C7">
        <w:t xml:space="preserve">еобходимо е </w:t>
      </w:r>
      <w:r>
        <w:t xml:space="preserve">на първо място </w:t>
      </w:r>
      <w:r w:rsidR="00ED0A94" w:rsidRPr="00B807C7">
        <w:t>да се изберат лекарствени продукти от ПЛС, които са регистрирани за избрания ПРУ</w:t>
      </w:r>
      <w:r>
        <w:t xml:space="preserve"> и се администрират от регистрирания субект</w:t>
      </w:r>
      <w:r w:rsidR="00ED0A94" w:rsidRPr="00B807C7">
        <w:t xml:space="preserve">. </w:t>
      </w:r>
    </w:p>
    <w:p w14:paraId="6CDBAE25" w14:textId="150DFE28" w:rsidR="00ED0A94" w:rsidRPr="00B807C7" w:rsidRDefault="00E5322D" w:rsidP="00ED0A94">
      <w:r>
        <w:t>Изборът на лекарствени продукти</w:t>
      </w:r>
      <w:r w:rsidR="00ED0A94" w:rsidRPr="00B807C7">
        <w:t xml:space="preserve"> става като се натисне бутона </w:t>
      </w:r>
      <w:r w:rsidR="00ED0A94" w:rsidRPr="00363239">
        <w:t>„</w:t>
      </w:r>
      <w:r w:rsidR="00ED0A94" w:rsidRPr="00363239">
        <w:rPr>
          <w:b/>
        </w:rPr>
        <w:t>+ Добави лекарствени продукти</w:t>
      </w:r>
      <w:r w:rsidR="00ED0A94" w:rsidRPr="00B807C7">
        <w:t>“ и се следва процедурата, описана в т.</w:t>
      </w:r>
      <w:r w:rsidR="00ED0A94" w:rsidRPr="00B807C7">
        <w:fldChar w:fldCharType="begin"/>
      </w:r>
      <w:r w:rsidR="00ED0A94" w:rsidRPr="00B807C7">
        <w:instrText xml:space="preserve"> REF _Ref65491165 \r \h  \* MERGEFORMAT </w:instrText>
      </w:r>
      <w:r w:rsidR="00ED0A94" w:rsidRPr="00B807C7">
        <w:fldChar w:fldCharType="separate"/>
      </w:r>
      <w:r w:rsidR="00ED0A94" w:rsidRPr="00B807C7">
        <w:t>3.1</w:t>
      </w:r>
      <w:r w:rsidR="00ED0A94" w:rsidRPr="00B807C7">
        <w:fldChar w:fldCharType="end"/>
      </w:r>
      <w:r w:rsidR="00ED0A94" w:rsidRPr="00B807C7">
        <w:t xml:space="preserve"> </w:t>
      </w:r>
      <w:r w:rsidR="00ED0A94" w:rsidRPr="00B807C7">
        <w:fldChar w:fldCharType="begin"/>
      </w:r>
      <w:r w:rsidR="00ED0A94" w:rsidRPr="00B807C7">
        <w:instrText xml:space="preserve"> REF _Ref65491165 \h  \* MERGEFORMAT </w:instrText>
      </w:r>
      <w:r w:rsidR="00ED0A94" w:rsidRPr="00B807C7">
        <w:fldChar w:fldCharType="separate"/>
      </w:r>
      <w:r w:rsidR="00ED0A94" w:rsidRPr="00B807C7">
        <w:t>Добавяне на лекарствени продукти</w:t>
      </w:r>
      <w:r w:rsidR="00ED0A94" w:rsidRPr="00B807C7">
        <w:fldChar w:fldCharType="end"/>
      </w:r>
      <w:r w:rsidR="00ED0A94" w:rsidRPr="00B807C7">
        <w:t>.</w:t>
      </w:r>
    </w:p>
    <w:p w14:paraId="364CA871" w14:textId="0CF65ED0" w:rsidR="00126011" w:rsidRPr="00B807C7" w:rsidRDefault="00331652" w:rsidP="00126011">
      <w:r w:rsidRPr="00B807C7">
        <w:rPr>
          <w:rFonts w:asciiTheme="majorHAnsi" w:eastAsiaTheme="majorEastAsia" w:hAnsiTheme="majorHAnsi" w:cstheme="majorBidi"/>
          <w:noProof/>
          <w:color w:val="2E74B5" w:themeColor="accent1" w:themeShade="BF"/>
          <w:sz w:val="32"/>
          <w:szCs w:val="32"/>
          <w:lang w:val="en-GB" w:eastAsia="en-GB"/>
        </w:rPr>
        <w:drawing>
          <wp:inline distT="0" distB="0" distL="0" distR="0" wp14:anchorId="4C43A5C9" wp14:editId="369A8BB2">
            <wp:extent cx="5740400" cy="2374900"/>
            <wp:effectExtent l="0" t="0" r="0" b="6350"/>
            <wp:docPr id="2" name="Picture 2" descr="C:\Users\bmirov\AppData\Local\Microsoft\Windows\INetCache\Content.Word\2021-02-2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mirov\AppData\Local\Microsoft\Windows\INetCache\Content.Word\2021-02-28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0400" cy="2374900"/>
                    </a:xfrm>
                    <a:prstGeom prst="rect">
                      <a:avLst/>
                    </a:prstGeom>
                    <a:noFill/>
                    <a:ln>
                      <a:noFill/>
                    </a:ln>
                  </pic:spPr>
                </pic:pic>
              </a:graphicData>
            </a:graphic>
          </wp:inline>
        </w:drawing>
      </w:r>
    </w:p>
    <w:p w14:paraId="62A00962" w14:textId="707F1B57" w:rsidR="00ED0A94" w:rsidRPr="00B807C7" w:rsidRDefault="00ED0A94" w:rsidP="00ED0A94">
      <w:pPr>
        <w:pStyle w:val="Caption"/>
      </w:pPr>
      <w:r w:rsidRPr="00B807C7">
        <w:t xml:space="preserve">Екранна снимка </w:t>
      </w:r>
      <w:r w:rsidRPr="00B807C7">
        <w:fldChar w:fldCharType="begin"/>
      </w:r>
      <w:r w:rsidRPr="00B807C7">
        <w:instrText xml:space="preserve"> SEQ Екранна_снимка \* ARABIC </w:instrText>
      </w:r>
      <w:r w:rsidRPr="00B807C7">
        <w:fldChar w:fldCharType="separate"/>
      </w:r>
      <w:r w:rsidR="00E07B6E">
        <w:rPr>
          <w:noProof/>
        </w:rPr>
        <w:t>3</w:t>
      </w:r>
      <w:r w:rsidRPr="00B807C7">
        <w:fldChar w:fldCharType="end"/>
      </w:r>
      <w:r w:rsidRPr="00B807C7">
        <w:t xml:space="preserve"> </w:t>
      </w:r>
      <w:r w:rsidR="00363239">
        <w:t>Списък с избрани</w:t>
      </w:r>
      <w:r w:rsidRPr="00B807C7">
        <w:t xml:space="preserve"> лекарствени продукти</w:t>
      </w:r>
    </w:p>
    <w:p w14:paraId="15360904" w14:textId="41A61B82" w:rsidR="00ED0A94" w:rsidRPr="00B807C7" w:rsidRDefault="00E5322D" w:rsidP="00126011">
      <w:r>
        <w:t>Натискането на бутон „</w:t>
      </w:r>
      <w:r w:rsidRPr="00E5322D">
        <w:rPr>
          <w:b/>
        </w:rPr>
        <w:t>&lt; Назад</w:t>
      </w:r>
      <w:r>
        <w:t>“ връща потребителя към списъка с представлявани ПРУ, откъдето може да се избере за преглед на лекарствени продукти друг ПРУ.</w:t>
      </w:r>
    </w:p>
    <w:p w14:paraId="494C25AE" w14:textId="0B306BBD" w:rsidR="00ED0A94" w:rsidRPr="00B807C7" w:rsidRDefault="007C61DE" w:rsidP="00126011">
      <w:r>
        <w:lastRenderedPageBreak/>
        <w:t>След въвеждане на всички продуктови кодове те се появяват в списъка с избраните лекарствени продукти, като за всеки продуктов код има отделен ред, а лекарствения продукт, за който е въведен се повтаря на толкова реда, колкото продуктови кода има въведени за него.</w:t>
      </w:r>
    </w:p>
    <w:p w14:paraId="35E6C1E8" w14:textId="2D6B81ED" w:rsidR="00126011" w:rsidRPr="007B3B70" w:rsidRDefault="003365AE" w:rsidP="004F09D6">
      <w:pPr>
        <w:pStyle w:val="ListParagraph"/>
        <w:keepNext/>
        <w:keepLines/>
        <w:numPr>
          <w:ilvl w:val="1"/>
          <w:numId w:val="15"/>
        </w:numPr>
        <w:spacing w:before="40" w:after="0"/>
        <w:outlineLvl w:val="1"/>
        <w:rPr>
          <w:rFonts w:asciiTheme="majorHAnsi" w:eastAsiaTheme="majorEastAsia" w:hAnsiTheme="majorHAnsi" w:cstheme="majorBidi"/>
          <w:color w:val="2E74B5" w:themeColor="accent1" w:themeShade="BF"/>
          <w:sz w:val="26"/>
          <w:szCs w:val="26"/>
        </w:rPr>
      </w:pPr>
      <w:bookmarkStart w:id="8" w:name="_Ref65491165"/>
      <w:bookmarkStart w:id="9" w:name="_Toc65513399"/>
      <w:r w:rsidRPr="00B807C7">
        <w:rPr>
          <w:rFonts w:asciiTheme="majorHAnsi" w:eastAsiaTheme="majorEastAsia" w:hAnsiTheme="majorHAnsi" w:cstheme="majorBidi"/>
          <w:color w:val="2E74B5" w:themeColor="accent1" w:themeShade="BF"/>
          <w:sz w:val="32"/>
          <w:szCs w:val="32"/>
        </w:rPr>
        <w:t>Добавяне на лекарствени продукти</w:t>
      </w:r>
      <w:bookmarkEnd w:id="8"/>
      <w:bookmarkEnd w:id="9"/>
    </w:p>
    <w:p w14:paraId="10642B81" w14:textId="32388B2D" w:rsidR="007B3B70" w:rsidRPr="00B807C7" w:rsidRDefault="007B3B70" w:rsidP="007B3B70">
      <w:r>
        <w:t xml:space="preserve">Добавянето на лекарствени продукти е необходима стъпка, за да се посочат кои лекарствени продукти се администрират от регистрирания субект. Натискането на бутона </w:t>
      </w:r>
      <w:r w:rsidRPr="00363239">
        <w:t>„</w:t>
      </w:r>
      <w:r w:rsidRPr="00363239">
        <w:rPr>
          <w:b/>
        </w:rPr>
        <w:t>+ Добави лекарствени продукти</w:t>
      </w:r>
      <w:r w:rsidRPr="00B807C7">
        <w:t>“</w:t>
      </w:r>
      <w:r>
        <w:t xml:space="preserve"> отваря форма за избор на лекарствени продукти. В лявата част на екранната форма са </w:t>
      </w:r>
      <w:r w:rsidR="00C96EDF">
        <w:t>заредени всички лекарствени продукти от ПЛС, които са регистрирани за съответния ПРУ и които не са вече избрани (има ги в списъка с лекарствени продукти).</w:t>
      </w:r>
    </w:p>
    <w:p w14:paraId="408BCA1A" w14:textId="744F0A00" w:rsidR="00126011" w:rsidRDefault="003365AE" w:rsidP="004F09D6">
      <w:r w:rsidRPr="00B807C7">
        <w:rPr>
          <w:noProof/>
          <w:lang w:val="en-GB" w:eastAsia="en-GB"/>
        </w:rPr>
        <w:drawing>
          <wp:inline distT="0" distB="0" distL="0" distR="0" wp14:anchorId="596D5DF2" wp14:editId="53BA052C">
            <wp:extent cx="5740400" cy="2571750"/>
            <wp:effectExtent l="0" t="0" r="0" b="0"/>
            <wp:docPr id="1" name="Picture 1" descr="C:\Users\bmirov\AppData\Local\Microsoft\Windows\INetCache\Content.Word\2021-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irov\AppData\Local\Microsoft\Windows\INetCache\Content.Word\2021-02-2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400" cy="2571750"/>
                    </a:xfrm>
                    <a:prstGeom prst="rect">
                      <a:avLst/>
                    </a:prstGeom>
                    <a:noFill/>
                    <a:ln>
                      <a:noFill/>
                    </a:ln>
                  </pic:spPr>
                </pic:pic>
              </a:graphicData>
            </a:graphic>
          </wp:inline>
        </w:drawing>
      </w:r>
    </w:p>
    <w:p w14:paraId="173F84D5" w14:textId="2C2670F2" w:rsidR="00C96EDF" w:rsidRDefault="00C96EDF" w:rsidP="00C96EDF">
      <w:pPr>
        <w:pStyle w:val="Caption"/>
      </w:pPr>
      <w:r>
        <w:t xml:space="preserve">Екранна снимка </w:t>
      </w:r>
      <w:r>
        <w:fldChar w:fldCharType="begin"/>
      </w:r>
      <w:r>
        <w:instrText xml:space="preserve"> SEQ Екранна_снимка \* ARABIC </w:instrText>
      </w:r>
      <w:r>
        <w:fldChar w:fldCharType="separate"/>
      </w:r>
      <w:r w:rsidR="00E07B6E">
        <w:rPr>
          <w:noProof/>
        </w:rPr>
        <w:t>4</w:t>
      </w:r>
      <w:r>
        <w:fldChar w:fldCharType="end"/>
      </w:r>
      <w:r>
        <w:t xml:space="preserve"> Налични за избор лекарствени продукти</w:t>
      </w:r>
    </w:p>
    <w:p w14:paraId="1F5CF9BB" w14:textId="70FA7B95" w:rsidR="00C96EDF" w:rsidRDefault="00C96EDF" w:rsidP="004F09D6">
      <w:r>
        <w:t>За да бъдат избрани дадени или всички лекарствени продукти, те трябва да бъдат прехвърлени от лявото поле в дясното и да бъде натиснат бутона „</w:t>
      </w:r>
      <w:r w:rsidRPr="00C96EDF">
        <w:rPr>
          <w:b/>
        </w:rPr>
        <w:t>Добави</w:t>
      </w:r>
      <w:r>
        <w:t xml:space="preserve">“. Прехвърлянето на лекарствени продукти от лявата част на формата в дясната става като се избере даден продукт и се натисне бутона </w:t>
      </w:r>
      <w:r w:rsidRPr="00C96EDF">
        <w:rPr>
          <w:b/>
        </w:rPr>
        <w:t>„&gt;“</w:t>
      </w:r>
      <w:r>
        <w:t>. Няколко продукта могат да бъдат избрани едновременно като се държи натиснат бутона “Ctrl” и се кликва с мишката.</w:t>
      </w:r>
    </w:p>
    <w:p w14:paraId="5463F6F8" w14:textId="6A5DA8A7" w:rsidR="00C96EDF" w:rsidRDefault="00C96EDF" w:rsidP="004F09D6">
      <w:r>
        <w:t xml:space="preserve">Всички продукти могат да бъдат прехвърлени в дясната част на формата само с едно кликване върху бутона </w:t>
      </w:r>
      <w:r w:rsidRPr="00C96EDF">
        <w:rPr>
          <w:b/>
        </w:rPr>
        <w:t>„&gt;&gt;“</w:t>
      </w:r>
      <w:r>
        <w:t>. В този случай не е необходимо да се избират преди това продуктите.</w:t>
      </w:r>
    </w:p>
    <w:p w14:paraId="261C0488" w14:textId="798888D9" w:rsidR="00C96EDF" w:rsidRDefault="00C96EDF" w:rsidP="004F09D6">
      <w:r>
        <w:t xml:space="preserve">В случай, че даден продукт е грешно преместен в дясната част на формата, той може да бъде върнат в лявата част като първо бъде маркиран и после се натисне бутона </w:t>
      </w:r>
      <w:r w:rsidRPr="00C96EDF">
        <w:rPr>
          <w:b/>
        </w:rPr>
        <w:t>„&lt;“</w:t>
      </w:r>
      <w:r w:rsidRPr="00C96EDF">
        <w:t xml:space="preserve">. </w:t>
      </w:r>
      <w:r w:rsidR="00A6188D">
        <w:t xml:space="preserve">За да се върнат повече от един продукт в лявата част първо се маркират и след това се натиска бутона </w:t>
      </w:r>
      <w:r w:rsidR="00A6188D" w:rsidRPr="00A6188D">
        <w:rPr>
          <w:b/>
        </w:rPr>
        <w:t>„&lt;“</w:t>
      </w:r>
      <w:r w:rsidR="00A6188D">
        <w:t xml:space="preserve">. </w:t>
      </w:r>
      <w:r>
        <w:t xml:space="preserve">За да се върнат всички продукти от дясната част в лявата, за да се започне отново избора се натиска бутона </w:t>
      </w:r>
      <w:r w:rsidRPr="00A6188D">
        <w:rPr>
          <w:b/>
        </w:rPr>
        <w:t>„&lt;&lt;“</w:t>
      </w:r>
      <w:r>
        <w:t>, като не е необходимо продуктите да се маркират преди това.</w:t>
      </w:r>
    </w:p>
    <w:p w14:paraId="05F6F259" w14:textId="6B325DA7" w:rsidR="00A6188D" w:rsidRDefault="00A6188D" w:rsidP="004F09D6">
      <w:r>
        <w:t>За затваряне на екранната форма без да се записва каквото и да било се натиска бутона „Отказ“.</w:t>
      </w:r>
    </w:p>
    <w:p w14:paraId="1CE69A77" w14:textId="6ED0760D" w:rsidR="006C07D6" w:rsidRDefault="00A6188D" w:rsidP="004F09D6">
      <w:r>
        <w:t xml:space="preserve">След натискането на бутона </w:t>
      </w:r>
      <w:r w:rsidRPr="00A6188D">
        <w:rPr>
          <w:b/>
        </w:rPr>
        <w:t>„Добави“</w:t>
      </w:r>
      <w:r>
        <w:t xml:space="preserve"> избраните лекарствени продукти се записват към избрания ПРУ и се визуализират в екрана с избрани лекарствени продукти, без да имат попълнени продуктови кодове</w:t>
      </w:r>
      <w:r w:rsidR="006C07D6">
        <w:t>, както е показано на екранната снимка по-долу</w:t>
      </w:r>
      <w:r>
        <w:t>.</w:t>
      </w:r>
      <w:r w:rsidR="00230216">
        <w:t xml:space="preserve"> Колоната продуктов код е празна.</w:t>
      </w:r>
    </w:p>
    <w:p w14:paraId="063FAE4E" w14:textId="291877BC" w:rsidR="00A6188D" w:rsidRDefault="001B629B" w:rsidP="004F09D6">
      <w:r>
        <w:lastRenderedPageBreak/>
        <w:pict w14:anchorId="75EBCC98">
          <v:shape id="_x0000_i1027" type="#_x0000_t75" style="width:452.65pt;height:212.65pt">
            <v:imagedata r:id="rId14" o:title="2021-03-01 (8)"/>
          </v:shape>
        </w:pict>
      </w:r>
    </w:p>
    <w:p w14:paraId="2AB632C0" w14:textId="0F7AC513" w:rsidR="0098487C" w:rsidRDefault="0098487C" w:rsidP="0098487C">
      <w:pPr>
        <w:pStyle w:val="Caption"/>
      </w:pPr>
      <w:r>
        <w:t xml:space="preserve">Екранна снимка </w:t>
      </w:r>
      <w:r>
        <w:fldChar w:fldCharType="begin"/>
      </w:r>
      <w:r>
        <w:instrText xml:space="preserve"> SEQ Екранна_снимка \* ARABIC </w:instrText>
      </w:r>
      <w:r>
        <w:fldChar w:fldCharType="separate"/>
      </w:r>
      <w:r w:rsidR="00E07B6E">
        <w:rPr>
          <w:noProof/>
        </w:rPr>
        <w:t>5</w:t>
      </w:r>
      <w:r>
        <w:fldChar w:fldCharType="end"/>
      </w:r>
      <w:r>
        <w:t xml:space="preserve"> Избрани лекарствени продукти без въведени продуктови кодове</w:t>
      </w:r>
    </w:p>
    <w:p w14:paraId="13C82B43" w14:textId="6FCEF3C3" w:rsidR="00A6188D" w:rsidRPr="00A6188D" w:rsidRDefault="00A6188D" w:rsidP="004F09D6">
      <w:r>
        <w:t xml:space="preserve">Добавянето на продуктови кодове към избраните лекарствени продукти се извършва по </w:t>
      </w:r>
      <w:r w:rsidRPr="00A6188D">
        <w:t>процедурата, описана в т.</w:t>
      </w:r>
      <w:r w:rsidRPr="00A6188D">
        <w:fldChar w:fldCharType="begin"/>
      </w:r>
      <w:r w:rsidRPr="00A6188D">
        <w:instrText xml:space="preserve"> REF _Ref65510078 \r \h  \* MERGEFORMAT </w:instrText>
      </w:r>
      <w:r w:rsidRPr="00A6188D">
        <w:fldChar w:fldCharType="separate"/>
      </w:r>
      <w:r w:rsidRPr="00A6188D">
        <w:t>4.1</w:t>
      </w:r>
      <w:r w:rsidRPr="00A6188D">
        <w:fldChar w:fldCharType="end"/>
      </w:r>
      <w:r w:rsidRPr="00A6188D">
        <w:t xml:space="preserve"> </w:t>
      </w:r>
      <w:r w:rsidRPr="00A6188D">
        <w:fldChar w:fldCharType="begin"/>
      </w:r>
      <w:r w:rsidRPr="00A6188D">
        <w:instrText xml:space="preserve"> REF _Ref65510134 \h  \* MERGEFORMAT </w:instrText>
      </w:r>
      <w:r w:rsidRPr="00A6188D">
        <w:fldChar w:fldCharType="separate"/>
      </w:r>
      <w:r w:rsidRPr="00A6188D">
        <w:t>Добавяне на продуктов код към лекарствен продукт</w:t>
      </w:r>
      <w:r w:rsidRPr="00A6188D">
        <w:fldChar w:fldCharType="end"/>
      </w:r>
      <w:r w:rsidRPr="00A6188D">
        <w:t>.</w:t>
      </w:r>
    </w:p>
    <w:p w14:paraId="2B181CEE" w14:textId="2B008F08" w:rsidR="00126011" w:rsidRDefault="00331652" w:rsidP="00126011">
      <w:pPr>
        <w:pStyle w:val="ListParagraph"/>
        <w:keepNext/>
        <w:keepLines/>
        <w:numPr>
          <w:ilvl w:val="1"/>
          <w:numId w:val="15"/>
        </w:numPr>
        <w:spacing w:before="40" w:after="0"/>
        <w:outlineLvl w:val="1"/>
        <w:rPr>
          <w:rFonts w:asciiTheme="majorHAnsi" w:eastAsiaTheme="majorEastAsia" w:hAnsiTheme="majorHAnsi" w:cstheme="majorBidi"/>
          <w:color w:val="2E74B5" w:themeColor="accent1" w:themeShade="BF"/>
          <w:sz w:val="26"/>
          <w:szCs w:val="26"/>
          <w:lang w:eastAsia="en-GB"/>
        </w:rPr>
      </w:pPr>
      <w:bookmarkStart w:id="10" w:name="_Toc65513400"/>
      <w:r w:rsidRPr="00B807C7">
        <w:rPr>
          <w:rFonts w:asciiTheme="majorHAnsi" w:eastAsiaTheme="majorEastAsia" w:hAnsiTheme="majorHAnsi" w:cstheme="majorBidi"/>
          <w:color w:val="2E74B5" w:themeColor="accent1" w:themeShade="BF"/>
          <w:sz w:val="26"/>
          <w:szCs w:val="26"/>
          <w:lang w:eastAsia="en-GB"/>
        </w:rPr>
        <w:t>Редакция на избран лекарствен продукт</w:t>
      </w:r>
      <w:bookmarkEnd w:id="10"/>
    </w:p>
    <w:p w14:paraId="4F7BED76" w14:textId="2BB30104" w:rsidR="00230216" w:rsidRDefault="00230216" w:rsidP="00230216">
      <w:pPr>
        <w:rPr>
          <w:lang w:eastAsia="en-GB"/>
        </w:rPr>
      </w:pPr>
      <w:r>
        <w:rPr>
          <w:lang w:eastAsia="en-GB"/>
        </w:rPr>
        <w:t>В някои случаи може да е необходимо данните за даден продукт да се редактират или самият лекарствен продукт да бъде изтрит от избраните.</w:t>
      </w:r>
    </w:p>
    <w:p w14:paraId="0D3ABF83" w14:textId="2E7509B2" w:rsidR="00230216" w:rsidRDefault="00230216" w:rsidP="00230216">
      <w:pPr>
        <w:rPr>
          <w:lang w:eastAsia="en-GB"/>
        </w:rPr>
      </w:pPr>
      <w:r>
        <w:rPr>
          <w:lang w:eastAsia="en-GB"/>
        </w:rPr>
        <w:t xml:space="preserve">Редактирането се извършва, като се натисне иконата с молив и лист в началото на всеки ред от списъка с избрани лекарствени продукти. Това отваря екранна форма за редакция на лекарствен продукт, където към момента могат да се редактират само данните за активен и начална дата на валидност на продукта и крайна дата на валидност на продукта. </w:t>
      </w:r>
    </w:p>
    <w:p w14:paraId="5B01CFD9" w14:textId="569F7038" w:rsidR="00230216" w:rsidRPr="00B807C7" w:rsidRDefault="00230216" w:rsidP="00230216">
      <w:pPr>
        <w:rPr>
          <w:lang w:eastAsia="en-GB"/>
        </w:rPr>
      </w:pPr>
      <w:r>
        <w:rPr>
          <w:lang w:eastAsia="en-GB"/>
        </w:rPr>
        <w:t>В бъдеще е възможно да се добавят и други характеристики на лекарствените продукти, които трябва да могат да се редактират.</w:t>
      </w:r>
    </w:p>
    <w:p w14:paraId="604B8785" w14:textId="5EF799E7" w:rsidR="004F09D6" w:rsidRDefault="00331652" w:rsidP="00126011">
      <w:pPr>
        <w:rPr>
          <w:lang w:eastAsia="en-GB"/>
        </w:rPr>
      </w:pPr>
      <w:r w:rsidRPr="00B807C7">
        <w:rPr>
          <w:rFonts w:asciiTheme="majorHAnsi" w:eastAsiaTheme="majorEastAsia" w:hAnsiTheme="majorHAnsi" w:cstheme="majorBidi"/>
          <w:noProof/>
          <w:color w:val="2E74B5" w:themeColor="accent1" w:themeShade="BF"/>
          <w:sz w:val="26"/>
          <w:szCs w:val="26"/>
          <w:lang w:val="en-GB" w:eastAsia="en-GB"/>
        </w:rPr>
        <w:drawing>
          <wp:inline distT="0" distB="0" distL="0" distR="0" wp14:anchorId="0E12C8B7" wp14:editId="0CF76529">
            <wp:extent cx="5740400" cy="2330450"/>
            <wp:effectExtent l="0" t="0" r="0" b="0"/>
            <wp:docPr id="3" name="Picture 3" descr="C:\Users\bmirov\AppData\Local\Microsoft\Windows\INetCache\Content.Word\2021-02-2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mirov\AppData\Local\Microsoft\Windows\INetCache\Content.Word\2021-02-28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0400" cy="2330450"/>
                    </a:xfrm>
                    <a:prstGeom prst="rect">
                      <a:avLst/>
                    </a:prstGeom>
                    <a:noFill/>
                    <a:ln>
                      <a:noFill/>
                    </a:ln>
                  </pic:spPr>
                </pic:pic>
              </a:graphicData>
            </a:graphic>
          </wp:inline>
        </w:drawing>
      </w:r>
    </w:p>
    <w:p w14:paraId="5BD81DB0" w14:textId="7AD7978F" w:rsidR="00230216" w:rsidRPr="00B807C7" w:rsidRDefault="00230216" w:rsidP="00230216">
      <w:pPr>
        <w:pStyle w:val="Caption"/>
        <w:rPr>
          <w:lang w:eastAsia="en-GB"/>
        </w:rPr>
      </w:pPr>
      <w:r>
        <w:t xml:space="preserve">Екранна снимка </w:t>
      </w:r>
      <w:r>
        <w:fldChar w:fldCharType="begin"/>
      </w:r>
      <w:r>
        <w:instrText xml:space="preserve"> SEQ Екранна_снимка \* ARABIC </w:instrText>
      </w:r>
      <w:r>
        <w:fldChar w:fldCharType="separate"/>
      </w:r>
      <w:r w:rsidR="00E07B6E">
        <w:rPr>
          <w:noProof/>
        </w:rPr>
        <w:t>6</w:t>
      </w:r>
      <w:r>
        <w:fldChar w:fldCharType="end"/>
      </w:r>
      <w:r>
        <w:t xml:space="preserve"> Екранна форма за редакция на детайли за лекарствен продукт</w:t>
      </w:r>
    </w:p>
    <w:p w14:paraId="1D4E0274" w14:textId="04F82BBE" w:rsidR="00126011" w:rsidRPr="00B807C7" w:rsidRDefault="00ED0A94" w:rsidP="00126011">
      <w:pPr>
        <w:pStyle w:val="ListParagraph"/>
        <w:keepNext/>
        <w:keepLines/>
        <w:numPr>
          <w:ilvl w:val="1"/>
          <w:numId w:val="15"/>
        </w:numPr>
        <w:spacing w:before="40" w:after="0"/>
        <w:outlineLvl w:val="1"/>
        <w:rPr>
          <w:rFonts w:asciiTheme="majorHAnsi" w:eastAsiaTheme="majorEastAsia" w:hAnsiTheme="majorHAnsi" w:cstheme="majorBidi"/>
          <w:color w:val="2E74B5" w:themeColor="accent1" w:themeShade="BF"/>
          <w:sz w:val="26"/>
          <w:szCs w:val="26"/>
          <w:lang w:eastAsia="en-GB"/>
        </w:rPr>
      </w:pPr>
      <w:bookmarkStart w:id="11" w:name="_Toc65513401"/>
      <w:r w:rsidRPr="00B807C7">
        <w:rPr>
          <w:rFonts w:asciiTheme="majorHAnsi" w:eastAsiaTheme="majorEastAsia" w:hAnsiTheme="majorHAnsi" w:cstheme="majorBidi"/>
          <w:color w:val="2E74B5" w:themeColor="accent1" w:themeShade="BF"/>
          <w:sz w:val="26"/>
          <w:szCs w:val="26"/>
          <w:lang w:eastAsia="en-GB"/>
        </w:rPr>
        <w:t>Изтриване на лекарствен продукт от избраните</w:t>
      </w:r>
      <w:r w:rsidR="00F23CA7">
        <w:rPr>
          <w:rFonts w:asciiTheme="majorHAnsi" w:eastAsiaTheme="majorEastAsia" w:hAnsiTheme="majorHAnsi" w:cstheme="majorBidi"/>
          <w:color w:val="2E74B5" w:themeColor="accent1" w:themeShade="BF"/>
          <w:sz w:val="26"/>
          <w:szCs w:val="26"/>
          <w:lang w:eastAsia="en-GB"/>
        </w:rPr>
        <w:t xml:space="preserve"> лекарствени продукти</w:t>
      </w:r>
      <w:bookmarkEnd w:id="11"/>
    </w:p>
    <w:p w14:paraId="59E35FB0" w14:textId="6E79D1A6" w:rsidR="004F09D6" w:rsidRDefault="00DE1A84" w:rsidP="00126011">
      <w:r w:rsidRPr="00B807C7">
        <w:rPr>
          <w:lang w:eastAsia="en-GB"/>
        </w:rPr>
        <w:t>Ако даден продукт не се администрира и</w:t>
      </w:r>
      <w:r w:rsidR="00230216">
        <w:rPr>
          <w:lang w:eastAsia="en-GB"/>
        </w:rPr>
        <w:t>ли</w:t>
      </w:r>
      <w:r w:rsidRPr="00B807C7">
        <w:rPr>
          <w:lang w:eastAsia="en-GB"/>
        </w:rPr>
        <w:t xml:space="preserve"> е добавен по погрешка, той може да бъде изтрит от списъка с избрани лекарствени продукти. За да се изтрие успешно даден лекарствен продукт е необходимо да няма въведени към него продуктови кодове. Ако има те трябва да се изтрият </w:t>
      </w:r>
      <w:r w:rsidRPr="00B807C7">
        <w:t>по начина, описан в т.</w:t>
      </w:r>
      <w:r w:rsidRPr="00B807C7">
        <w:fldChar w:fldCharType="begin"/>
      </w:r>
      <w:r w:rsidRPr="00B807C7">
        <w:instrText xml:space="preserve"> REF _Ref65491631 \r \h  \* MERGEFORMAT </w:instrText>
      </w:r>
      <w:r w:rsidRPr="00B807C7">
        <w:fldChar w:fldCharType="separate"/>
      </w:r>
      <w:r w:rsidRPr="00B807C7">
        <w:t>4.3</w:t>
      </w:r>
      <w:r w:rsidRPr="00B807C7">
        <w:fldChar w:fldCharType="end"/>
      </w:r>
      <w:r w:rsidRPr="00B807C7">
        <w:t xml:space="preserve"> </w:t>
      </w:r>
      <w:r w:rsidR="00B807C7" w:rsidRPr="00B807C7">
        <w:fldChar w:fldCharType="begin"/>
      </w:r>
      <w:r w:rsidR="00B807C7" w:rsidRPr="00B807C7">
        <w:instrText xml:space="preserve"> REF _Ref65491791 \h </w:instrText>
      </w:r>
      <w:r w:rsidR="00B807C7">
        <w:instrText xml:space="preserve"> \* MERGEFORMAT </w:instrText>
      </w:r>
      <w:r w:rsidR="00B807C7" w:rsidRPr="00B807C7">
        <w:fldChar w:fldCharType="separate"/>
      </w:r>
      <w:r w:rsidR="00B807C7" w:rsidRPr="00B807C7">
        <w:rPr>
          <w:lang w:eastAsia="en-GB"/>
        </w:rPr>
        <w:t>Изтриване</w:t>
      </w:r>
      <w:r w:rsidR="00B807C7" w:rsidRPr="00B807C7">
        <w:t xml:space="preserve"> на въведен продуктов код</w:t>
      </w:r>
      <w:r w:rsidR="00B807C7" w:rsidRPr="00B807C7">
        <w:fldChar w:fldCharType="end"/>
      </w:r>
    </w:p>
    <w:p w14:paraId="5ECF36DD" w14:textId="0F42941D" w:rsidR="000237FC" w:rsidRDefault="00B807C7" w:rsidP="00126011">
      <w:r>
        <w:lastRenderedPageBreak/>
        <w:t>Избира се иконата за редакция на лекарствен продукт</w:t>
      </w:r>
      <w:r w:rsidR="00F23CA7">
        <w:t>, представляваща молив и лист и намираща се в началото на всеки ред с лекарствен продукт</w:t>
      </w:r>
      <w:r>
        <w:t xml:space="preserve">, при което се отваря екран с детайли за избрания продукт. </w:t>
      </w:r>
    </w:p>
    <w:p w14:paraId="3D0BD5BE" w14:textId="52DE5240" w:rsidR="000237FC" w:rsidRDefault="000237FC" w:rsidP="00126011">
      <w:r>
        <w:rPr>
          <w:noProof/>
          <w:lang w:val="en-GB" w:eastAsia="en-GB"/>
        </w:rPr>
        <w:drawing>
          <wp:inline distT="0" distB="0" distL="0" distR="0" wp14:anchorId="103FF992" wp14:editId="6D14D28D">
            <wp:extent cx="5751195" cy="2699385"/>
            <wp:effectExtent l="0" t="0" r="1905" b="5715"/>
            <wp:docPr id="5" name="Picture 5" descr="C:\Users\bmirov\AppData\Local\Microsoft\Windows\INetCache\Content.Word\202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bmirov\AppData\Local\Microsoft\Windows\INetCache\Content.Word\2021-03-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1195" cy="2699385"/>
                    </a:xfrm>
                    <a:prstGeom prst="rect">
                      <a:avLst/>
                    </a:prstGeom>
                    <a:noFill/>
                    <a:ln>
                      <a:noFill/>
                    </a:ln>
                  </pic:spPr>
                </pic:pic>
              </a:graphicData>
            </a:graphic>
          </wp:inline>
        </w:drawing>
      </w:r>
    </w:p>
    <w:p w14:paraId="5E5396AC" w14:textId="36AAE2C6" w:rsidR="00230216" w:rsidRPr="00B807C7" w:rsidRDefault="00230216" w:rsidP="00230216">
      <w:pPr>
        <w:pStyle w:val="Caption"/>
        <w:rPr>
          <w:lang w:eastAsia="en-GB"/>
        </w:rPr>
      </w:pPr>
      <w:r>
        <w:t xml:space="preserve">Екранна снимка </w:t>
      </w:r>
      <w:r>
        <w:fldChar w:fldCharType="begin"/>
      </w:r>
      <w:r>
        <w:instrText xml:space="preserve"> SEQ Екранна_снимка \* ARABIC </w:instrText>
      </w:r>
      <w:r>
        <w:fldChar w:fldCharType="separate"/>
      </w:r>
      <w:r w:rsidR="00E07B6E">
        <w:rPr>
          <w:noProof/>
        </w:rPr>
        <w:t>7</w:t>
      </w:r>
      <w:r>
        <w:fldChar w:fldCharType="end"/>
      </w:r>
      <w:r>
        <w:t xml:space="preserve"> Екранна форма за </w:t>
      </w:r>
      <w:r w:rsidR="00F23CA7">
        <w:t>изтриване на</w:t>
      </w:r>
      <w:r>
        <w:t xml:space="preserve"> лекарствен продукт</w:t>
      </w:r>
    </w:p>
    <w:p w14:paraId="32A1F5C4" w14:textId="44CEE318" w:rsidR="000237FC" w:rsidRDefault="00B807C7" w:rsidP="00230216">
      <w:r>
        <w:t xml:space="preserve">Натиска се бутон </w:t>
      </w:r>
      <w:r w:rsidRPr="00230216">
        <w:rPr>
          <w:b/>
        </w:rPr>
        <w:t>„Изтриване“</w:t>
      </w:r>
      <w:r>
        <w:t xml:space="preserve"> в долната част на формата, след което трябва да се потвърди, че изтриването е желано, а не е грешка.</w:t>
      </w:r>
    </w:p>
    <w:p w14:paraId="5B251669" w14:textId="36424A5E" w:rsidR="00B807C7" w:rsidRDefault="000237FC" w:rsidP="00126011">
      <w:r>
        <w:rPr>
          <w:noProof/>
          <w:lang w:val="en-GB" w:eastAsia="en-GB"/>
        </w:rPr>
        <w:drawing>
          <wp:inline distT="0" distB="0" distL="0" distR="0" wp14:anchorId="7CCACA70" wp14:editId="0AC537C9">
            <wp:extent cx="5747385" cy="2679065"/>
            <wp:effectExtent l="0" t="0" r="5715" b="6985"/>
            <wp:docPr id="4" name="Picture 4" descr="C:\Users\bmirov\AppData\Local\Microsoft\Windows\INetCache\Content.Word\2021-03-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bmirov\AppData\Local\Microsoft\Windows\INetCache\Content.Word\2021-03-01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385" cy="2679065"/>
                    </a:xfrm>
                    <a:prstGeom prst="rect">
                      <a:avLst/>
                    </a:prstGeom>
                    <a:noFill/>
                    <a:ln>
                      <a:noFill/>
                    </a:ln>
                  </pic:spPr>
                </pic:pic>
              </a:graphicData>
            </a:graphic>
          </wp:inline>
        </w:drawing>
      </w:r>
    </w:p>
    <w:p w14:paraId="282BCCE5" w14:textId="2C6E51FE" w:rsidR="00230216" w:rsidRDefault="00230216" w:rsidP="00230216">
      <w:pPr>
        <w:pStyle w:val="Caption"/>
      </w:pPr>
      <w:r>
        <w:t xml:space="preserve">Екранна снимка </w:t>
      </w:r>
      <w:r>
        <w:fldChar w:fldCharType="begin"/>
      </w:r>
      <w:r>
        <w:instrText xml:space="preserve"> SEQ Екранна_снимка \* ARABIC </w:instrText>
      </w:r>
      <w:r>
        <w:fldChar w:fldCharType="separate"/>
      </w:r>
      <w:r w:rsidR="00E07B6E">
        <w:rPr>
          <w:noProof/>
        </w:rPr>
        <w:t>8</w:t>
      </w:r>
      <w:r>
        <w:fldChar w:fldCharType="end"/>
      </w:r>
      <w:r>
        <w:t xml:space="preserve"> Потвърждаване на изтриването</w:t>
      </w:r>
    </w:p>
    <w:p w14:paraId="3CE9B0D8" w14:textId="0985A83C" w:rsidR="00580BCA" w:rsidRPr="00580BCA" w:rsidRDefault="00580BCA" w:rsidP="00580BCA">
      <w:pPr>
        <w:rPr>
          <w:lang w:eastAsia="bg-BG"/>
        </w:rPr>
      </w:pPr>
      <w:r>
        <w:rPr>
          <w:lang w:eastAsia="bg-BG"/>
        </w:rPr>
        <w:t>След потвърждение за изтриването, лекарствения продукт се премахва от списъка с избрани лекарствени продукти, администрирани от регистрирания субект.</w:t>
      </w:r>
    </w:p>
    <w:p w14:paraId="08AF650A" w14:textId="423C6052" w:rsidR="00ED0FFD" w:rsidRDefault="002F2EA9" w:rsidP="00ED0FFD">
      <w:pPr>
        <w:pStyle w:val="ListParagraph"/>
        <w:keepNext/>
        <w:keepLines/>
        <w:pageBreakBefore/>
        <w:numPr>
          <w:ilvl w:val="0"/>
          <w:numId w:val="15"/>
        </w:numPr>
        <w:spacing w:before="240" w:after="0"/>
        <w:outlineLvl w:val="0"/>
        <w:rPr>
          <w:rFonts w:asciiTheme="majorHAnsi" w:eastAsiaTheme="majorEastAsia" w:hAnsiTheme="majorHAnsi" w:cstheme="majorBidi"/>
          <w:color w:val="2E74B5" w:themeColor="accent1" w:themeShade="BF"/>
          <w:sz w:val="32"/>
          <w:szCs w:val="32"/>
        </w:rPr>
      </w:pPr>
      <w:bookmarkStart w:id="12" w:name="_Toc65513402"/>
      <w:r>
        <w:rPr>
          <w:rFonts w:asciiTheme="majorHAnsi" w:eastAsiaTheme="majorEastAsia" w:hAnsiTheme="majorHAnsi" w:cstheme="majorBidi"/>
          <w:color w:val="2E74B5" w:themeColor="accent1" w:themeShade="BF"/>
          <w:sz w:val="32"/>
          <w:szCs w:val="32"/>
        </w:rPr>
        <w:lastRenderedPageBreak/>
        <w:t>Администриране</w:t>
      </w:r>
      <w:r w:rsidR="00ED0FFD" w:rsidRPr="00B807C7">
        <w:rPr>
          <w:rFonts w:asciiTheme="majorHAnsi" w:eastAsiaTheme="majorEastAsia" w:hAnsiTheme="majorHAnsi" w:cstheme="majorBidi"/>
          <w:color w:val="2E74B5" w:themeColor="accent1" w:themeShade="BF"/>
          <w:sz w:val="32"/>
          <w:szCs w:val="32"/>
        </w:rPr>
        <w:t xml:space="preserve"> на продуктов</w:t>
      </w:r>
      <w:r>
        <w:rPr>
          <w:rFonts w:asciiTheme="majorHAnsi" w:eastAsiaTheme="majorEastAsia" w:hAnsiTheme="majorHAnsi" w:cstheme="majorBidi"/>
          <w:color w:val="2E74B5" w:themeColor="accent1" w:themeShade="BF"/>
          <w:sz w:val="32"/>
          <w:szCs w:val="32"/>
        </w:rPr>
        <w:t>и</w:t>
      </w:r>
      <w:r w:rsidR="00ED0FFD" w:rsidRPr="00B807C7">
        <w:rPr>
          <w:rFonts w:asciiTheme="majorHAnsi" w:eastAsiaTheme="majorEastAsia" w:hAnsiTheme="majorHAnsi" w:cstheme="majorBidi"/>
          <w:color w:val="2E74B5" w:themeColor="accent1" w:themeShade="BF"/>
          <w:sz w:val="32"/>
          <w:szCs w:val="32"/>
        </w:rPr>
        <w:t xml:space="preserve"> код</w:t>
      </w:r>
      <w:r>
        <w:rPr>
          <w:rFonts w:asciiTheme="majorHAnsi" w:eastAsiaTheme="majorEastAsia" w:hAnsiTheme="majorHAnsi" w:cstheme="majorBidi"/>
          <w:color w:val="2E74B5" w:themeColor="accent1" w:themeShade="BF"/>
          <w:sz w:val="32"/>
          <w:szCs w:val="32"/>
        </w:rPr>
        <w:t>ове</w:t>
      </w:r>
      <w:r w:rsidR="00ED0FFD" w:rsidRPr="00B807C7">
        <w:rPr>
          <w:rFonts w:asciiTheme="majorHAnsi" w:eastAsiaTheme="majorEastAsia" w:hAnsiTheme="majorHAnsi" w:cstheme="majorBidi"/>
          <w:color w:val="2E74B5" w:themeColor="accent1" w:themeShade="BF"/>
          <w:sz w:val="32"/>
          <w:szCs w:val="32"/>
        </w:rPr>
        <w:t xml:space="preserve"> за лекарствен продукт</w:t>
      </w:r>
      <w:bookmarkEnd w:id="12"/>
    </w:p>
    <w:p w14:paraId="21480D72" w14:textId="1645A2D8" w:rsidR="002F2EA9" w:rsidRPr="00B807C7" w:rsidRDefault="002F2EA9" w:rsidP="002F2EA9">
      <w:r>
        <w:t>След като са подбрани всички представлявани лекарствени продукти, може да се пристъпи към въвеждане на продуктови кодове за тях. Администрирането на продуктови кодове за лекарствен продукт включва добавяне, редакция и изтриване на продуктов код. Всички тези действия са описани в следващите подточки.</w:t>
      </w:r>
    </w:p>
    <w:p w14:paraId="3FC566AC" w14:textId="18D7E485" w:rsidR="00DE1A84" w:rsidRDefault="00DE1A84" w:rsidP="00DE1A84">
      <w:pPr>
        <w:pStyle w:val="ListParagraph"/>
        <w:keepNext/>
        <w:keepLines/>
        <w:numPr>
          <w:ilvl w:val="1"/>
          <w:numId w:val="15"/>
        </w:numPr>
        <w:spacing w:before="40" w:after="0"/>
        <w:outlineLvl w:val="1"/>
        <w:rPr>
          <w:rFonts w:asciiTheme="majorHAnsi" w:eastAsiaTheme="majorEastAsia" w:hAnsiTheme="majorHAnsi" w:cstheme="majorBidi"/>
          <w:color w:val="2E74B5" w:themeColor="accent1" w:themeShade="BF"/>
          <w:sz w:val="26"/>
          <w:szCs w:val="26"/>
          <w:lang w:eastAsia="en-GB"/>
        </w:rPr>
      </w:pPr>
      <w:bookmarkStart w:id="13" w:name="_Ref65510078"/>
      <w:bookmarkStart w:id="14" w:name="_Ref65510085"/>
      <w:bookmarkStart w:id="15" w:name="_Ref65510134"/>
      <w:bookmarkStart w:id="16" w:name="_Toc65513403"/>
      <w:r w:rsidRPr="00B807C7">
        <w:rPr>
          <w:rFonts w:asciiTheme="majorHAnsi" w:eastAsiaTheme="majorEastAsia" w:hAnsiTheme="majorHAnsi" w:cstheme="majorBidi"/>
          <w:color w:val="2E74B5" w:themeColor="accent1" w:themeShade="BF"/>
          <w:sz w:val="26"/>
          <w:szCs w:val="26"/>
          <w:lang w:eastAsia="en-GB"/>
        </w:rPr>
        <w:t>Добавяне</w:t>
      </w:r>
      <w:bookmarkEnd w:id="13"/>
      <w:bookmarkEnd w:id="14"/>
      <w:r w:rsidR="00A6188D">
        <w:rPr>
          <w:rFonts w:asciiTheme="majorHAnsi" w:eastAsiaTheme="majorEastAsia" w:hAnsiTheme="majorHAnsi" w:cstheme="majorBidi"/>
          <w:color w:val="2E74B5" w:themeColor="accent1" w:themeShade="BF"/>
          <w:sz w:val="26"/>
          <w:szCs w:val="26"/>
          <w:lang w:eastAsia="en-GB"/>
        </w:rPr>
        <w:t xml:space="preserve"> на продуктов код към лекарствен продукт</w:t>
      </w:r>
      <w:bookmarkEnd w:id="15"/>
      <w:bookmarkEnd w:id="16"/>
    </w:p>
    <w:p w14:paraId="5C7FDC48" w14:textId="7BD729BE" w:rsidR="006E11A2" w:rsidRDefault="002F2EA9" w:rsidP="002F2EA9">
      <w:pPr>
        <w:rPr>
          <w:lang w:eastAsia="en-GB"/>
        </w:rPr>
      </w:pPr>
      <w:r>
        <w:rPr>
          <w:lang w:eastAsia="en-GB"/>
        </w:rPr>
        <w:t xml:space="preserve">За добавяне на продуктов код към лекарствен продукт се натиска бутона „ПРОДУКТОВИ КОДОВЕ“ на реда на лекарствения продукт, за който ще се въвежда продуктов код. </w:t>
      </w:r>
      <w:r w:rsidR="006E11A2">
        <w:rPr>
          <w:lang w:eastAsia="en-GB"/>
        </w:rPr>
        <w:t>Натискането на този бутон отваря екранна форма „Продуктови кодове за лекарствен продукт“, където са изписани всички въведени продуктови кодове за този лекарствен продукт. Първоначално няма да има въведен нито един продуктов код.</w:t>
      </w:r>
    </w:p>
    <w:p w14:paraId="3631E331" w14:textId="133D8803" w:rsidR="006E11A2" w:rsidRDefault="0052463E" w:rsidP="002F2EA9">
      <w:pPr>
        <w:rPr>
          <w:lang w:eastAsia="en-GB"/>
        </w:rPr>
      </w:pPr>
      <w:r>
        <w:rPr>
          <w:noProof/>
          <w:lang w:val="en-GB" w:eastAsia="en-GB"/>
        </w:rPr>
        <w:drawing>
          <wp:inline distT="0" distB="0" distL="0" distR="0" wp14:anchorId="70836111" wp14:editId="1FFF8D57">
            <wp:extent cx="5748655" cy="2700655"/>
            <wp:effectExtent l="0" t="0" r="4445" b="4445"/>
            <wp:docPr id="6" name="Picture 6" descr="C:\Users\bmirov\AppData\Local\Microsoft\Windows\INetCache\Content.Word\2021-03-01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mirov\AppData\Local\Microsoft\Windows\INetCache\Content.Word\2021-03-01 (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8655" cy="2700655"/>
                    </a:xfrm>
                    <a:prstGeom prst="rect">
                      <a:avLst/>
                    </a:prstGeom>
                    <a:noFill/>
                    <a:ln>
                      <a:noFill/>
                    </a:ln>
                  </pic:spPr>
                </pic:pic>
              </a:graphicData>
            </a:graphic>
          </wp:inline>
        </w:drawing>
      </w:r>
    </w:p>
    <w:p w14:paraId="3A979EAD" w14:textId="716FBB88" w:rsidR="0052463E" w:rsidRDefault="0052463E" w:rsidP="0052463E">
      <w:pPr>
        <w:pStyle w:val="Caption"/>
        <w:rPr>
          <w:lang w:eastAsia="en-GB"/>
        </w:rPr>
      </w:pPr>
      <w:r>
        <w:t xml:space="preserve">Екранна снимка </w:t>
      </w:r>
      <w:r>
        <w:fldChar w:fldCharType="begin"/>
      </w:r>
      <w:r>
        <w:instrText xml:space="preserve"> SEQ Екранна_снимка \* ARABIC </w:instrText>
      </w:r>
      <w:r>
        <w:fldChar w:fldCharType="separate"/>
      </w:r>
      <w:r w:rsidR="00E07B6E">
        <w:rPr>
          <w:noProof/>
        </w:rPr>
        <w:t>9</w:t>
      </w:r>
      <w:r>
        <w:fldChar w:fldCharType="end"/>
      </w:r>
      <w:r>
        <w:t xml:space="preserve"> Продуктови кодове за лекарствен продукт</w:t>
      </w:r>
    </w:p>
    <w:p w14:paraId="282A25B0" w14:textId="77777777" w:rsidR="006E11A2" w:rsidRDefault="006E11A2" w:rsidP="002F2EA9">
      <w:pPr>
        <w:rPr>
          <w:lang w:eastAsia="en-GB"/>
        </w:rPr>
      </w:pPr>
      <w:r>
        <w:rPr>
          <w:lang w:eastAsia="en-GB"/>
        </w:rPr>
        <w:t>На екранната форма са разположени и два бутона – „</w:t>
      </w:r>
      <w:r w:rsidRPr="006E11A2">
        <w:rPr>
          <w:b/>
          <w:lang w:eastAsia="en-GB"/>
        </w:rPr>
        <w:t>&lt; Назад</w:t>
      </w:r>
      <w:r>
        <w:rPr>
          <w:lang w:eastAsia="en-GB"/>
        </w:rPr>
        <w:t>“ и „</w:t>
      </w:r>
      <w:r w:rsidRPr="006E11A2">
        <w:rPr>
          <w:b/>
          <w:lang w:eastAsia="en-GB"/>
        </w:rPr>
        <w:t>+ Добави продуктов код</w:t>
      </w:r>
      <w:r>
        <w:rPr>
          <w:lang w:eastAsia="en-GB"/>
        </w:rPr>
        <w:t>“. Натискането на бутона „</w:t>
      </w:r>
      <w:r w:rsidRPr="006E11A2">
        <w:rPr>
          <w:b/>
          <w:lang w:eastAsia="en-GB"/>
        </w:rPr>
        <w:t>&lt; Назад</w:t>
      </w:r>
      <w:r>
        <w:rPr>
          <w:lang w:eastAsia="en-GB"/>
        </w:rPr>
        <w:t xml:space="preserve">“ навигира потребителя към предходната страница, където е списъка с избрани лекарствени продукти. </w:t>
      </w:r>
    </w:p>
    <w:p w14:paraId="417B7592" w14:textId="0E3CFD76" w:rsidR="006E11A2" w:rsidRDefault="006E11A2" w:rsidP="002F2EA9">
      <w:pPr>
        <w:rPr>
          <w:lang w:eastAsia="en-GB"/>
        </w:rPr>
      </w:pPr>
      <w:r>
        <w:rPr>
          <w:lang w:eastAsia="en-GB"/>
        </w:rPr>
        <w:t>Натискането на бутона „</w:t>
      </w:r>
      <w:r w:rsidRPr="006E11A2">
        <w:rPr>
          <w:b/>
          <w:lang w:eastAsia="en-GB"/>
        </w:rPr>
        <w:t>+ Добави продуктов код</w:t>
      </w:r>
      <w:r>
        <w:rPr>
          <w:lang w:eastAsia="en-GB"/>
        </w:rPr>
        <w:t>“ отваря екранна форма за добавяне на продуктов код за избрания лекарствен продукт. В тази форма е необходимо да се въведе продуктовия код в полето „Продуктов код“. Всички останали полета са незадължителни.</w:t>
      </w:r>
    </w:p>
    <w:p w14:paraId="4B2C2D1A" w14:textId="34757866" w:rsidR="006E11A2" w:rsidRDefault="001B629B" w:rsidP="002F2EA9">
      <w:pPr>
        <w:rPr>
          <w:lang w:eastAsia="en-GB"/>
        </w:rPr>
      </w:pPr>
      <w:r>
        <w:rPr>
          <w:lang w:eastAsia="en-GB"/>
        </w:rPr>
        <w:lastRenderedPageBreak/>
        <w:pict w14:anchorId="70AC0C45">
          <v:shape id="_x0000_i1028" type="#_x0000_t75" style="width:452.65pt;height:212pt">
            <v:imagedata r:id="rId19" o:title="2021-03-01 (10)"/>
          </v:shape>
        </w:pict>
      </w:r>
    </w:p>
    <w:p w14:paraId="1998BA5F" w14:textId="2C4B2566" w:rsidR="0052463E" w:rsidRDefault="0052463E" w:rsidP="0052463E">
      <w:pPr>
        <w:pStyle w:val="Caption"/>
        <w:rPr>
          <w:lang w:eastAsia="en-GB"/>
        </w:rPr>
      </w:pPr>
      <w:r>
        <w:t xml:space="preserve">Екранна снимка </w:t>
      </w:r>
      <w:r>
        <w:fldChar w:fldCharType="begin"/>
      </w:r>
      <w:r>
        <w:instrText xml:space="preserve"> SEQ Екранна_снимка \* ARABIC </w:instrText>
      </w:r>
      <w:r>
        <w:fldChar w:fldCharType="separate"/>
      </w:r>
      <w:r w:rsidR="00E07B6E">
        <w:rPr>
          <w:noProof/>
        </w:rPr>
        <w:t>10</w:t>
      </w:r>
      <w:r>
        <w:fldChar w:fldCharType="end"/>
      </w:r>
      <w:r>
        <w:t xml:space="preserve"> Детайли за продуктов код</w:t>
      </w:r>
    </w:p>
    <w:p w14:paraId="5CE47D74" w14:textId="30474F9B" w:rsidR="00BC2052" w:rsidRDefault="00BC2052" w:rsidP="002F2EA9">
      <w:pPr>
        <w:rPr>
          <w:lang w:eastAsia="en-GB"/>
        </w:rPr>
      </w:pPr>
      <w:r>
        <w:rPr>
          <w:lang w:eastAsia="en-GB"/>
        </w:rPr>
        <w:t>След въвеждането, натискането на бутон „Добави“, добавя продуктовия код към лекарствения продукт. Натискането на бутон „Отказ“ затваря формата без да записва каквато и да е информация.</w:t>
      </w:r>
    </w:p>
    <w:p w14:paraId="3AC5B457" w14:textId="2995F516" w:rsidR="00E35F3D" w:rsidRDefault="001B629B" w:rsidP="002F2EA9">
      <w:pPr>
        <w:rPr>
          <w:lang w:eastAsia="en-GB"/>
        </w:rPr>
      </w:pPr>
      <w:r>
        <w:rPr>
          <w:lang w:eastAsia="en-GB"/>
        </w:rPr>
        <w:pict w14:anchorId="38CE3C1F">
          <v:shape id="_x0000_i1029" type="#_x0000_t75" style="width:452.65pt;height:198pt">
            <v:imagedata r:id="rId20" o:title="2021-03-01 (11)"/>
          </v:shape>
        </w:pict>
      </w:r>
    </w:p>
    <w:p w14:paraId="70586D14" w14:textId="5A15B02E" w:rsidR="009A4354" w:rsidRDefault="009A4354" w:rsidP="002F2EA9">
      <w:pPr>
        <w:rPr>
          <w:lang w:eastAsia="en-GB"/>
        </w:rPr>
      </w:pPr>
      <w:r>
        <w:rPr>
          <w:lang w:eastAsia="en-GB"/>
        </w:rPr>
        <w:t>Гореописания подход е удобен за въвеждане на повече от един продуктов код за даден лекарствен продукт.</w:t>
      </w:r>
    </w:p>
    <w:p w14:paraId="0D14AFAD" w14:textId="27CAB7E1" w:rsidR="009A4354" w:rsidRDefault="009A4354" w:rsidP="002F2EA9">
      <w:pPr>
        <w:rPr>
          <w:lang w:eastAsia="en-GB"/>
        </w:rPr>
      </w:pPr>
      <w:r>
        <w:rPr>
          <w:lang w:eastAsia="en-GB"/>
        </w:rPr>
        <w:t xml:space="preserve">Ако е необходимо да се въведе само един продуктов код за даден лекарствен продукт, по-бързият начин е да се натисне иконата с плюс в края на реда на всеки лекарствен продукт. Това ще отвори директно формата за въвеждане на продуктов код за този лекарствен продукт. </w:t>
      </w:r>
    </w:p>
    <w:p w14:paraId="26FD0217" w14:textId="0ACAA455" w:rsidR="009A4354" w:rsidRDefault="009A4354" w:rsidP="002F2EA9">
      <w:pPr>
        <w:rPr>
          <w:lang w:eastAsia="en-GB"/>
        </w:rPr>
      </w:pPr>
      <w:r>
        <w:rPr>
          <w:lang w:eastAsia="en-GB"/>
        </w:rPr>
        <w:t>Всеки въведен продуктов код се появява в списъка с лекарствени продукти, в колоната „Продуктов код“. Ако за един лекарствен продукт има въведени повече от един продуктов код, този лекарствен продукт ще заеме и ще се повтаря на толкова реда, колкото продуктови кода има въведени за него.</w:t>
      </w:r>
      <w:r w:rsidR="0052463E">
        <w:rPr>
          <w:lang w:eastAsia="en-GB"/>
        </w:rPr>
        <w:t xml:space="preserve"> </w:t>
      </w:r>
    </w:p>
    <w:p w14:paraId="7BA7EA9A" w14:textId="4200D87D" w:rsidR="00DE1A84" w:rsidRDefault="00DE1A84" w:rsidP="00DE1A84">
      <w:pPr>
        <w:pStyle w:val="ListParagraph"/>
        <w:keepNext/>
        <w:keepLines/>
        <w:numPr>
          <w:ilvl w:val="1"/>
          <w:numId w:val="15"/>
        </w:numPr>
        <w:spacing w:before="40" w:after="0"/>
        <w:outlineLvl w:val="1"/>
        <w:rPr>
          <w:rFonts w:asciiTheme="majorHAnsi" w:eastAsiaTheme="majorEastAsia" w:hAnsiTheme="majorHAnsi" w:cstheme="majorBidi"/>
          <w:color w:val="2E74B5" w:themeColor="accent1" w:themeShade="BF"/>
          <w:sz w:val="26"/>
          <w:szCs w:val="26"/>
          <w:lang w:eastAsia="en-GB"/>
        </w:rPr>
      </w:pPr>
      <w:bookmarkStart w:id="17" w:name="_Toc65513404"/>
      <w:r w:rsidRPr="00B807C7">
        <w:rPr>
          <w:rFonts w:asciiTheme="majorHAnsi" w:eastAsiaTheme="majorEastAsia" w:hAnsiTheme="majorHAnsi" w:cstheme="majorBidi"/>
          <w:color w:val="2E74B5" w:themeColor="accent1" w:themeShade="BF"/>
          <w:sz w:val="26"/>
          <w:szCs w:val="26"/>
          <w:lang w:eastAsia="en-GB"/>
        </w:rPr>
        <w:t>Редакция</w:t>
      </w:r>
      <w:r w:rsidR="00A6188D">
        <w:rPr>
          <w:rFonts w:asciiTheme="majorHAnsi" w:eastAsiaTheme="majorEastAsia" w:hAnsiTheme="majorHAnsi" w:cstheme="majorBidi"/>
          <w:color w:val="2E74B5" w:themeColor="accent1" w:themeShade="BF"/>
          <w:sz w:val="26"/>
          <w:szCs w:val="26"/>
          <w:lang w:eastAsia="en-GB"/>
        </w:rPr>
        <w:t xml:space="preserve"> на продуктов код</w:t>
      </w:r>
      <w:bookmarkEnd w:id="17"/>
    </w:p>
    <w:p w14:paraId="344A4897" w14:textId="37FB9398" w:rsidR="002F2EA9" w:rsidRDefault="00E35F3D" w:rsidP="002F2EA9">
      <w:pPr>
        <w:rPr>
          <w:lang w:eastAsia="en-GB"/>
        </w:rPr>
      </w:pPr>
      <w:r>
        <w:rPr>
          <w:lang w:eastAsia="en-GB"/>
        </w:rPr>
        <w:t>За да се редактира продуктов код е необходимо да се натисне иконата с молив в началото на реда на продуктовия код. Това ще отвори екранната форма за детайли на продуктов код, както е показано на екранната снимка по-долу.</w:t>
      </w:r>
    </w:p>
    <w:p w14:paraId="495A0E5A" w14:textId="326B2629" w:rsidR="00E35F3D" w:rsidRDefault="00E35F3D" w:rsidP="002F2EA9">
      <w:pPr>
        <w:rPr>
          <w:lang w:eastAsia="en-GB"/>
        </w:rPr>
      </w:pPr>
      <w:r>
        <w:rPr>
          <w:noProof/>
          <w:lang w:val="en-GB" w:eastAsia="en-GB"/>
        </w:rPr>
        <w:lastRenderedPageBreak/>
        <w:drawing>
          <wp:inline distT="0" distB="0" distL="0" distR="0" wp14:anchorId="1185D6D3" wp14:editId="140EA3FA">
            <wp:extent cx="5748655" cy="2692400"/>
            <wp:effectExtent l="0" t="0" r="4445" b="0"/>
            <wp:docPr id="7" name="Picture 7" descr="2021-03-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21-03-01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8655" cy="2692400"/>
                    </a:xfrm>
                    <a:prstGeom prst="rect">
                      <a:avLst/>
                    </a:prstGeom>
                    <a:noFill/>
                    <a:ln>
                      <a:noFill/>
                    </a:ln>
                  </pic:spPr>
                </pic:pic>
              </a:graphicData>
            </a:graphic>
          </wp:inline>
        </w:drawing>
      </w:r>
    </w:p>
    <w:p w14:paraId="53A3B6DB" w14:textId="3F493540" w:rsidR="00E35F3D" w:rsidRDefault="00E35F3D" w:rsidP="00E35F3D">
      <w:pPr>
        <w:pStyle w:val="Caption"/>
      </w:pPr>
      <w:r>
        <w:t xml:space="preserve">Екранна снимка </w:t>
      </w:r>
      <w:r>
        <w:fldChar w:fldCharType="begin"/>
      </w:r>
      <w:r>
        <w:instrText xml:space="preserve"> SEQ Екранна_снимка \* ARABIC </w:instrText>
      </w:r>
      <w:r>
        <w:fldChar w:fldCharType="separate"/>
      </w:r>
      <w:r w:rsidR="00E07B6E">
        <w:rPr>
          <w:noProof/>
        </w:rPr>
        <w:t>11</w:t>
      </w:r>
      <w:r>
        <w:fldChar w:fldCharType="end"/>
      </w:r>
      <w:r>
        <w:t xml:space="preserve"> Детайли за редакция на продуктов код</w:t>
      </w:r>
    </w:p>
    <w:p w14:paraId="453F68C5" w14:textId="412F2A7D" w:rsidR="00E35F3D" w:rsidRDefault="00E35F3D" w:rsidP="00E35F3D">
      <w:pPr>
        <w:rPr>
          <w:lang w:eastAsia="bg-BG"/>
        </w:rPr>
      </w:pPr>
      <w:r>
        <w:rPr>
          <w:lang w:eastAsia="bg-BG"/>
        </w:rPr>
        <w:t>На тази екранна форма могат да се редактират както въведеният продуктов код, така и другите детайли към него, които към момента не са задължителни за попълване.</w:t>
      </w:r>
    </w:p>
    <w:p w14:paraId="497DE0C4" w14:textId="2B582795" w:rsidR="00E35F3D" w:rsidRPr="00E35F3D" w:rsidRDefault="00E35F3D" w:rsidP="00E35F3D">
      <w:pPr>
        <w:rPr>
          <w:lang w:eastAsia="bg-BG"/>
        </w:rPr>
      </w:pPr>
      <w:r>
        <w:rPr>
          <w:lang w:eastAsia="bg-BG"/>
        </w:rPr>
        <w:t>За да влязат в сила промените трябва да се натисне бутона „Запис на промените“. За да се отхвърлят направените промени и да се затвори формата се натиска бутона „Отказ“.</w:t>
      </w:r>
    </w:p>
    <w:p w14:paraId="1A6800B9" w14:textId="54B4DCD7" w:rsidR="00DE1A84" w:rsidRPr="00B807C7" w:rsidRDefault="00DE1A84" w:rsidP="00DE1A84">
      <w:pPr>
        <w:pStyle w:val="ListParagraph"/>
        <w:keepNext/>
        <w:keepLines/>
        <w:numPr>
          <w:ilvl w:val="1"/>
          <w:numId w:val="15"/>
        </w:numPr>
        <w:spacing w:before="40" w:after="0"/>
        <w:outlineLvl w:val="1"/>
        <w:rPr>
          <w:rFonts w:asciiTheme="majorHAnsi" w:eastAsiaTheme="majorEastAsia" w:hAnsiTheme="majorHAnsi" w:cstheme="majorBidi"/>
          <w:color w:val="2E74B5" w:themeColor="accent1" w:themeShade="BF"/>
          <w:sz w:val="26"/>
          <w:szCs w:val="26"/>
          <w:lang w:eastAsia="en-GB"/>
        </w:rPr>
      </w:pPr>
      <w:bookmarkStart w:id="18" w:name="_Ref65491631"/>
      <w:bookmarkStart w:id="19" w:name="_Ref65491791"/>
      <w:bookmarkStart w:id="20" w:name="_Toc65513405"/>
      <w:r w:rsidRPr="00B807C7">
        <w:rPr>
          <w:rFonts w:asciiTheme="majorHAnsi" w:eastAsiaTheme="majorEastAsia" w:hAnsiTheme="majorHAnsi" w:cstheme="majorBidi"/>
          <w:color w:val="2E74B5" w:themeColor="accent1" w:themeShade="BF"/>
          <w:sz w:val="26"/>
          <w:szCs w:val="26"/>
          <w:lang w:eastAsia="en-GB"/>
        </w:rPr>
        <w:t>Изтриване</w:t>
      </w:r>
      <w:bookmarkEnd w:id="18"/>
      <w:r w:rsidRPr="00B807C7">
        <w:rPr>
          <w:rFonts w:asciiTheme="majorHAnsi" w:eastAsiaTheme="majorEastAsia" w:hAnsiTheme="majorHAnsi" w:cstheme="majorBidi"/>
          <w:color w:val="2E74B5" w:themeColor="accent1" w:themeShade="BF"/>
          <w:sz w:val="26"/>
          <w:szCs w:val="26"/>
          <w:lang w:eastAsia="en-GB"/>
        </w:rPr>
        <w:t xml:space="preserve"> на въведен продуктов код</w:t>
      </w:r>
      <w:bookmarkEnd w:id="19"/>
      <w:bookmarkEnd w:id="20"/>
    </w:p>
    <w:p w14:paraId="5F33A588" w14:textId="61DCD42C" w:rsidR="00DE1A84" w:rsidRDefault="00B761DD" w:rsidP="00DE1A84">
      <w:r>
        <w:t>От екрана за продуктови кодове за лекарствен продукт се избира иконата за редакция на съответния продуктов код.</w:t>
      </w:r>
    </w:p>
    <w:p w14:paraId="6FC49930" w14:textId="32A54358" w:rsidR="00804002" w:rsidRDefault="00C661AA" w:rsidP="00DE1A84">
      <w:r>
        <w:pict w14:anchorId="5650555D">
          <v:shape id="_x0000_i1030" type="#_x0000_t75" style="width:452.65pt;height:212.65pt">
            <v:imagedata r:id="rId22" o:title="2021-03-01 (6)"/>
          </v:shape>
        </w:pict>
      </w:r>
    </w:p>
    <w:p w14:paraId="09155858" w14:textId="5D73C5C1" w:rsidR="0014088D" w:rsidRDefault="0014088D" w:rsidP="0014088D">
      <w:pPr>
        <w:pStyle w:val="Caption"/>
      </w:pPr>
      <w:r>
        <w:t xml:space="preserve">Екранна снимка </w:t>
      </w:r>
      <w:r>
        <w:fldChar w:fldCharType="begin"/>
      </w:r>
      <w:r>
        <w:instrText xml:space="preserve"> SEQ Екранна_снимка \* ARABIC </w:instrText>
      </w:r>
      <w:r>
        <w:fldChar w:fldCharType="separate"/>
      </w:r>
      <w:r w:rsidR="00E07B6E">
        <w:rPr>
          <w:noProof/>
        </w:rPr>
        <w:t>12</w:t>
      </w:r>
      <w:r>
        <w:fldChar w:fldCharType="end"/>
      </w:r>
      <w:r w:rsidR="00B33FBB">
        <w:t xml:space="preserve"> Продуктови кодове за лекарствен продукт</w:t>
      </w:r>
    </w:p>
    <w:p w14:paraId="04064FD7" w14:textId="77777777" w:rsidR="00B761DD" w:rsidRDefault="00B761DD" w:rsidP="00B761DD">
      <w:r>
        <w:t>След като се отвори екрана за детайли на продуктов код, показан на екранната снимка по-долу, за изтриване се натиска бутона „</w:t>
      </w:r>
      <w:r w:rsidRPr="00E07B6E">
        <w:rPr>
          <w:b/>
        </w:rPr>
        <w:t>Изтриване</w:t>
      </w:r>
      <w:r>
        <w:t>“ в долната част на формата, след което трябва да се потвърди, че изтриването е желано, а не е грешка.</w:t>
      </w:r>
    </w:p>
    <w:p w14:paraId="4BD56EB1" w14:textId="0075FB5C" w:rsidR="00B761DD" w:rsidRDefault="00C661AA" w:rsidP="00B761DD">
      <w:r>
        <w:lastRenderedPageBreak/>
        <w:pict w14:anchorId="4218E4F0">
          <v:shape id="_x0000_i1031" type="#_x0000_t75" style="width:452.65pt;height:212pt">
            <v:imagedata r:id="rId23" o:title="2021-03-01 (2)"/>
          </v:shape>
        </w:pict>
      </w:r>
    </w:p>
    <w:p w14:paraId="4938B424" w14:textId="49600993" w:rsidR="00E07B6E" w:rsidRDefault="00E07B6E" w:rsidP="00E07B6E">
      <w:pPr>
        <w:pStyle w:val="Caption"/>
      </w:pPr>
      <w:r>
        <w:t xml:space="preserve">Екранна снимка </w:t>
      </w:r>
      <w:r>
        <w:fldChar w:fldCharType="begin"/>
      </w:r>
      <w:r>
        <w:instrText xml:space="preserve"> SEQ Екранна_снимка \* ARABIC </w:instrText>
      </w:r>
      <w:r>
        <w:fldChar w:fldCharType="separate"/>
      </w:r>
      <w:r>
        <w:rPr>
          <w:noProof/>
        </w:rPr>
        <w:t>13</w:t>
      </w:r>
      <w:r>
        <w:fldChar w:fldCharType="end"/>
      </w:r>
      <w:r>
        <w:t xml:space="preserve"> Избран за изтриване продуктов код</w:t>
      </w:r>
    </w:p>
    <w:p w14:paraId="0DE77DE9" w14:textId="0A5020D0" w:rsidR="00B761DD" w:rsidRDefault="00B761DD" w:rsidP="00B761DD"/>
    <w:p w14:paraId="3F077BAB" w14:textId="04B1538E" w:rsidR="00B761DD" w:rsidRDefault="00C661AA" w:rsidP="00B761DD">
      <w:r>
        <w:pict w14:anchorId="2C84C06E">
          <v:shape id="_x0000_i1032" type="#_x0000_t75" style="width:452.65pt;height:212.65pt">
            <v:imagedata r:id="rId24" o:title="2021-03-01 (3)"/>
          </v:shape>
        </w:pict>
      </w:r>
    </w:p>
    <w:p w14:paraId="52BCF4B1" w14:textId="1CBC612A" w:rsidR="00B761DD" w:rsidRDefault="00E07B6E" w:rsidP="00E07B6E">
      <w:pPr>
        <w:pStyle w:val="Caption"/>
      </w:pPr>
      <w:r>
        <w:t xml:space="preserve">Екранна снимка </w:t>
      </w:r>
      <w:r>
        <w:fldChar w:fldCharType="begin"/>
      </w:r>
      <w:r>
        <w:instrText xml:space="preserve"> SEQ Екранна_снимка \* ARABIC </w:instrText>
      </w:r>
      <w:r>
        <w:fldChar w:fldCharType="separate"/>
      </w:r>
      <w:r>
        <w:rPr>
          <w:noProof/>
        </w:rPr>
        <w:t>14</w:t>
      </w:r>
      <w:r>
        <w:fldChar w:fldCharType="end"/>
      </w:r>
      <w:r>
        <w:t xml:space="preserve"> Потвърждаване за изтриване на продуктов код</w:t>
      </w:r>
    </w:p>
    <w:p w14:paraId="102452DF" w14:textId="152FFB90" w:rsidR="00B761DD" w:rsidRDefault="00AD29FE" w:rsidP="00B761DD">
      <w:r>
        <w:t>След потвърждаване продуктовият код се изтрива от въведените за този продукт.</w:t>
      </w:r>
    </w:p>
    <w:p w14:paraId="6CD26DB8" w14:textId="1EEC76F6" w:rsidR="00AD29FE" w:rsidRPr="00B807C7" w:rsidRDefault="00C661AA" w:rsidP="00B761DD">
      <w:r>
        <w:lastRenderedPageBreak/>
        <w:pict w14:anchorId="151DAB90">
          <v:shape id="_x0000_i1033" type="#_x0000_t75" style="width:453pt;height:211pt">
            <v:imagedata r:id="rId25" o:title="2021-03-01 (5)"/>
          </v:shape>
        </w:pict>
      </w:r>
    </w:p>
    <w:sectPr w:rsidR="00AD29FE" w:rsidRPr="00B807C7" w:rsidSect="00D1635A">
      <w:headerReference w:type="even" r:id="rId26"/>
      <w:headerReference w:type="default" r:id="rId27"/>
      <w:footerReference w:type="even" r:id="rId28"/>
      <w:footerReference w:type="default" r:id="rId29"/>
      <w:pgSz w:w="11906" w:h="16838" w:code="9"/>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7B1C6" w14:textId="77777777" w:rsidR="0014088D" w:rsidRDefault="0014088D" w:rsidP="004F09D6">
      <w:pPr>
        <w:spacing w:after="0" w:line="240" w:lineRule="auto"/>
      </w:pPr>
      <w:r>
        <w:separator/>
      </w:r>
    </w:p>
  </w:endnote>
  <w:endnote w:type="continuationSeparator" w:id="0">
    <w:p w14:paraId="1F27496C" w14:textId="77777777" w:rsidR="0014088D" w:rsidRDefault="0014088D" w:rsidP="004F0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768162"/>
      <w:docPartObj>
        <w:docPartGallery w:val="Page Numbers (Bottom of Page)"/>
        <w:docPartUnique/>
      </w:docPartObj>
    </w:sdtPr>
    <w:sdtEndPr>
      <w:rPr>
        <w:noProof/>
      </w:rPr>
    </w:sdtEndPr>
    <w:sdtContent>
      <w:p w14:paraId="52612AFA" w14:textId="356D3897" w:rsidR="0014088D" w:rsidRDefault="0014088D">
        <w:pPr>
          <w:pStyle w:val="Footer"/>
          <w:jc w:val="right"/>
        </w:pPr>
        <w:r>
          <w:fldChar w:fldCharType="begin"/>
        </w:r>
        <w:r>
          <w:instrText xml:space="preserve"> PAGE   \* MERGEFORMAT </w:instrText>
        </w:r>
        <w:r>
          <w:fldChar w:fldCharType="separate"/>
        </w:r>
        <w:r w:rsidR="00C661AA">
          <w:rPr>
            <w:noProof/>
          </w:rPr>
          <w:t>14</w:t>
        </w:r>
        <w:r>
          <w:rPr>
            <w:noProof/>
          </w:rPr>
          <w:fldChar w:fldCharType="end"/>
        </w:r>
      </w:p>
    </w:sdtContent>
  </w:sdt>
  <w:p w14:paraId="4BD64335" w14:textId="77777777" w:rsidR="0014088D" w:rsidRDefault="001408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6632562"/>
      <w:docPartObj>
        <w:docPartGallery w:val="Page Numbers (Bottom of Page)"/>
        <w:docPartUnique/>
      </w:docPartObj>
    </w:sdtPr>
    <w:sdtEndPr>
      <w:rPr>
        <w:noProof/>
      </w:rPr>
    </w:sdtEndPr>
    <w:sdtContent>
      <w:p w14:paraId="0491988E" w14:textId="1953BBEC" w:rsidR="0014088D" w:rsidRDefault="0014088D">
        <w:pPr>
          <w:pStyle w:val="Footer"/>
          <w:jc w:val="right"/>
        </w:pPr>
        <w:r>
          <w:fldChar w:fldCharType="begin"/>
        </w:r>
        <w:r>
          <w:instrText xml:space="preserve"> PAGE   \* MERGEFORMAT </w:instrText>
        </w:r>
        <w:r>
          <w:fldChar w:fldCharType="separate"/>
        </w:r>
        <w:r w:rsidR="00C661AA">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4D9D6" w14:textId="77777777" w:rsidR="0014088D" w:rsidRDefault="0014088D" w:rsidP="004F09D6">
      <w:pPr>
        <w:spacing w:after="0" w:line="240" w:lineRule="auto"/>
      </w:pPr>
      <w:r>
        <w:separator/>
      </w:r>
    </w:p>
  </w:footnote>
  <w:footnote w:type="continuationSeparator" w:id="0">
    <w:p w14:paraId="7E54D21A" w14:textId="77777777" w:rsidR="0014088D" w:rsidRDefault="0014088D" w:rsidP="004F0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E5AB5" w14:textId="13734037" w:rsidR="0014088D" w:rsidRPr="00B51E9B" w:rsidRDefault="0014088D" w:rsidP="00D1635A">
    <w:pPr>
      <w:pStyle w:val="Header"/>
      <w:pBdr>
        <w:bottom w:val="single" w:sz="4" w:space="1" w:color="auto"/>
      </w:pBdr>
    </w:pPr>
    <w:r w:rsidRPr="004F09D6">
      <w:t>Въвеждане в СЕСПА на продуктови кодове на лекарствени продукти, включени в ПЛС</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F0917" w14:textId="574A1CD5" w:rsidR="0014088D" w:rsidRPr="00CD784F" w:rsidRDefault="0014088D" w:rsidP="00D1635A">
    <w:pPr>
      <w:pStyle w:val="Header"/>
      <w:pBdr>
        <w:bottom w:val="single" w:sz="4" w:space="1" w:color="auto"/>
      </w:pBdr>
    </w:pPr>
    <w:r>
      <w:t>Ръководство на потребителя,</w:t>
    </w:r>
    <w:r w:rsidRPr="00FA417B">
      <w:t xml:space="preserve"> </w:t>
    </w:r>
    <w:r>
      <w:t>версия 1.0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77F9B"/>
    <w:multiLevelType w:val="hybridMultilevel"/>
    <w:tmpl w:val="6994E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81C81"/>
    <w:multiLevelType w:val="hybridMultilevel"/>
    <w:tmpl w:val="76AC1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5514A5"/>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69663D5"/>
    <w:multiLevelType w:val="hybridMultilevel"/>
    <w:tmpl w:val="56F8B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47065F"/>
    <w:multiLevelType w:val="hybridMultilevel"/>
    <w:tmpl w:val="132E3D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7C22B6A"/>
    <w:multiLevelType w:val="hybridMultilevel"/>
    <w:tmpl w:val="76AC1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D679EC"/>
    <w:multiLevelType w:val="hybridMultilevel"/>
    <w:tmpl w:val="6054EB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57DB2D06"/>
    <w:multiLevelType w:val="hybridMultilevel"/>
    <w:tmpl w:val="FDE6E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AC2E47"/>
    <w:multiLevelType w:val="hybridMultilevel"/>
    <w:tmpl w:val="56F8B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932D1F"/>
    <w:multiLevelType w:val="hybridMultilevel"/>
    <w:tmpl w:val="AB486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D1C2BFC"/>
    <w:multiLevelType w:val="multilevel"/>
    <w:tmpl w:val="0E760D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73FC6464"/>
    <w:multiLevelType w:val="hybridMultilevel"/>
    <w:tmpl w:val="0E760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9D2EE1"/>
    <w:multiLevelType w:val="hybridMultilevel"/>
    <w:tmpl w:val="865278EA"/>
    <w:lvl w:ilvl="0" w:tplc="350A4C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A81D6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D241690"/>
    <w:multiLevelType w:val="hybridMultilevel"/>
    <w:tmpl w:val="7AFC80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6"/>
  </w:num>
  <w:num w:numId="3">
    <w:abstractNumId w:val="14"/>
  </w:num>
  <w:num w:numId="4">
    <w:abstractNumId w:val="9"/>
  </w:num>
  <w:num w:numId="5">
    <w:abstractNumId w:val="0"/>
  </w:num>
  <w:num w:numId="6">
    <w:abstractNumId w:val="5"/>
  </w:num>
  <w:num w:numId="7">
    <w:abstractNumId w:val="4"/>
  </w:num>
  <w:num w:numId="8">
    <w:abstractNumId w:val="1"/>
  </w:num>
  <w:num w:numId="9">
    <w:abstractNumId w:val="11"/>
  </w:num>
  <w:num w:numId="10">
    <w:abstractNumId w:val="10"/>
  </w:num>
  <w:num w:numId="11">
    <w:abstractNumId w:val="7"/>
  </w:num>
  <w:num w:numId="12">
    <w:abstractNumId w:val="3"/>
  </w:num>
  <w:num w:numId="13">
    <w:abstractNumId w:val="8"/>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C6"/>
    <w:rsid w:val="00011542"/>
    <w:rsid w:val="000237FC"/>
    <w:rsid w:val="00126011"/>
    <w:rsid w:val="0014088D"/>
    <w:rsid w:val="001B629B"/>
    <w:rsid w:val="001F0CF5"/>
    <w:rsid w:val="00230216"/>
    <w:rsid w:val="00235CC6"/>
    <w:rsid w:val="002C1728"/>
    <w:rsid w:val="002F2EA9"/>
    <w:rsid w:val="00331652"/>
    <w:rsid w:val="003365AE"/>
    <w:rsid w:val="00354988"/>
    <w:rsid w:val="00363239"/>
    <w:rsid w:val="004F09D6"/>
    <w:rsid w:val="0052463E"/>
    <w:rsid w:val="00580BCA"/>
    <w:rsid w:val="006C07D6"/>
    <w:rsid w:val="006E11A2"/>
    <w:rsid w:val="00703CEE"/>
    <w:rsid w:val="007B3B70"/>
    <w:rsid w:val="007C61DE"/>
    <w:rsid w:val="00804002"/>
    <w:rsid w:val="008E79D5"/>
    <w:rsid w:val="0098487C"/>
    <w:rsid w:val="009A4354"/>
    <w:rsid w:val="009C2629"/>
    <w:rsid w:val="00A01B71"/>
    <w:rsid w:val="00A6188D"/>
    <w:rsid w:val="00AD29FE"/>
    <w:rsid w:val="00AF1406"/>
    <w:rsid w:val="00B33FBB"/>
    <w:rsid w:val="00B62EF0"/>
    <w:rsid w:val="00B761DD"/>
    <w:rsid w:val="00B807C7"/>
    <w:rsid w:val="00BC2052"/>
    <w:rsid w:val="00C661AA"/>
    <w:rsid w:val="00C922D1"/>
    <w:rsid w:val="00C96EDF"/>
    <w:rsid w:val="00CA56E3"/>
    <w:rsid w:val="00CD784F"/>
    <w:rsid w:val="00D07293"/>
    <w:rsid w:val="00D1635A"/>
    <w:rsid w:val="00DE1A84"/>
    <w:rsid w:val="00E07B6E"/>
    <w:rsid w:val="00E35F3D"/>
    <w:rsid w:val="00E5322D"/>
    <w:rsid w:val="00E854A0"/>
    <w:rsid w:val="00EC1C13"/>
    <w:rsid w:val="00ED0A94"/>
    <w:rsid w:val="00ED0FFD"/>
    <w:rsid w:val="00F113EF"/>
    <w:rsid w:val="00F23259"/>
    <w:rsid w:val="00F23CA7"/>
    <w:rsid w:val="00FA41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F57CB93"/>
  <w15:chartTrackingRefBased/>
  <w15:docId w15:val="{4BB991A3-43D7-4564-A858-7D954A5F9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88D"/>
    <w:rPr>
      <w:lang w:val="bg-BG"/>
    </w:rPr>
  </w:style>
  <w:style w:type="paragraph" w:styleId="Heading1">
    <w:name w:val="heading 1"/>
    <w:basedOn w:val="Normal"/>
    <w:next w:val="Normal"/>
    <w:link w:val="Heading1Char"/>
    <w:uiPriority w:val="9"/>
    <w:qFormat/>
    <w:rsid w:val="00126011"/>
    <w:pPr>
      <w:keepNext/>
      <w:keepLines/>
      <w:pageBreakBefore/>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26011"/>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601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2601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2601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2601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2601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2601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2601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011"/>
    <w:rPr>
      <w:rFonts w:asciiTheme="majorHAnsi" w:eastAsiaTheme="majorEastAsia" w:hAnsiTheme="majorHAnsi" w:cstheme="majorBidi"/>
      <w:color w:val="2E74B5" w:themeColor="accent1" w:themeShade="BF"/>
      <w:sz w:val="32"/>
      <w:szCs w:val="32"/>
      <w:lang w:val="bg-BG"/>
    </w:rPr>
  </w:style>
  <w:style w:type="character" w:customStyle="1" w:styleId="Heading2Char">
    <w:name w:val="Heading 2 Char"/>
    <w:basedOn w:val="DefaultParagraphFont"/>
    <w:link w:val="Heading2"/>
    <w:uiPriority w:val="9"/>
    <w:rsid w:val="00126011"/>
    <w:rPr>
      <w:rFonts w:asciiTheme="majorHAnsi" w:eastAsiaTheme="majorEastAsia" w:hAnsiTheme="majorHAnsi" w:cstheme="majorBidi"/>
      <w:color w:val="2E74B5" w:themeColor="accent1" w:themeShade="BF"/>
      <w:sz w:val="26"/>
      <w:szCs w:val="26"/>
      <w:lang w:val="bg-BG"/>
    </w:rPr>
  </w:style>
  <w:style w:type="character" w:customStyle="1" w:styleId="Heading3Char">
    <w:name w:val="Heading 3 Char"/>
    <w:basedOn w:val="DefaultParagraphFont"/>
    <w:link w:val="Heading3"/>
    <w:uiPriority w:val="9"/>
    <w:rsid w:val="0012601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2601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2601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2601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2601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2601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26011"/>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126011"/>
    <w:rPr>
      <w:color w:val="0000FF"/>
      <w:u w:val="single"/>
    </w:rPr>
  </w:style>
  <w:style w:type="paragraph" w:styleId="Title">
    <w:name w:val="Title"/>
    <w:basedOn w:val="Normal"/>
    <w:next w:val="Normal"/>
    <w:link w:val="TitleChar"/>
    <w:uiPriority w:val="10"/>
    <w:qFormat/>
    <w:rsid w:val="001260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6011"/>
    <w:rPr>
      <w:rFonts w:asciiTheme="majorHAnsi" w:eastAsiaTheme="majorEastAsia" w:hAnsiTheme="majorHAnsi" w:cstheme="majorBidi"/>
      <w:spacing w:val="-10"/>
      <w:kern w:val="28"/>
      <w:sz w:val="56"/>
      <w:szCs w:val="56"/>
    </w:rPr>
  </w:style>
  <w:style w:type="character" w:customStyle="1" w:styleId="b">
    <w:name w:val="b"/>
    <w:basedOn w:val="DefaultParagraphFont"/>
    <w:rsid w:val="00126011"/>
  </w:style>
  <w:style w:type="character" w:customStyle="1" w:styleId="kvov">
    <w:name w:val="kvov"/>
    <w:basedOn w:val="DefaultParagraphFont"/>
    <w:rsid w:val="00126011"/>
  </w:style>
  <w:style w:type="character" w:customStyle="1" w:styleId="k">
    <w:name w:val="k"/>
    <w:basedOn w:val="DefaultParagraphFont"/>
    <w:rsid w:val="00126011"/>
  </w:style>
  <w:style w:type="character" w:customStyle="1" w:styleId="n">
    <w:name w:val="n"/>
    <w:basedOn w:val="DefaultParagraphFont"/>
    <w:rsid w:val="00126011"/>
  </w:style>
  <w:style w:type="character" w:customStyle="1" w:styleId="s">
    <w:name w:val="s"/>
    <w:basedOn w:val="DefaultParagraphFont"/>
    <w:rsid w:val="00126011"/>
  </w:style>
  <w:style w:type="character" w:customStyle="1" w:styleId="nl">
    <w:name w:val="nl"/>
    <w:basedOn w:val="DefaultParagraphFont"/>
    <w:rsid w:val="00126011"/>
  </w:style>
  <w:style w:type="character" w:styleId="FollowedHyperlink">
    <w:name w:val="FollowedHyperlink"/>
    <w:basedOn w:val="DefaultParagraphFont"/>
    <w:uiPriority w:val="99"/>
    <w:semiHidden/>
    <w:unhideWhenUsed/>
    <w:rsid w:val="00126011"/>
    <w:rPr>
      <w:color w:val="954F72" w:themeColor="followedHyperlink"/>
      <w:u w:val="single"/>
    </w:rPr>
  </w:style>
  <w:style w:type="paragraph" w:styleId="Subtitle">
    <w:name w:val="Subtitle"/>
    <w:basedOn w:val="Normal"/>
    <w:next w:val="Normal"/>
    <w:link w:val="SubtitleChar"/>
    <w:uiPriority w:val="11"/>
    <w:qFormat/>
    <w:rsid w:val="0012601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6011"/>
    <w:rPr>
      <w:rFonts w:eastAsiaTheme="minorEastAsia"/>
      <w:color w:val="5A5A5A" w:themeColor="text1" w:themeTint="A5"/>
      <w:spacing w:val="15"/>
    </w:rPr>
  </w:style>
  <w:style w:type="paragraph" w:styleId="Header">
    <w:name w:val="header"/>
    <w:basedOn w:val="Normal"/>
    <w:link w:val="HeaderChar"/>
    <w:uiPriority w:val="99"/>
    <w:unhideWhenUsed/>
    <w:rsid w:val="001260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6011"/>
  </w:style>
  <w:style w:type="paragraph" w:styleId="Footer">
    <w:name w:val="footer"/>
    <w:basedOn w:val="Normal"/>
    <w:link w:val="FooterChar"/>
    <w:uiPriority w:val="99"/>
    <w:unhideWhenUsed/>
    <w:rsid w:val="001260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6011"/>
  </w:style>
  <w:style w:type="paragraph" w:styleId="Caption">
    <w:name w:val="caption"/>
    <w:basedOn w:val="Normal"/>
    <w:next w:val="Normal"/>
    <w:qFormat/>
    <w:rsid w:val="00126011"/>
    <w:pPr>
      <w:spacing w:before="120" w:after="120" w:line="240" w:lineRule="auto"/>
      <w:jc w:val="both"/>
    </w:pPr>
    <w:rPr>
      <w:rFonts w:ascii="Arial" w:eastAsia="Times New Roman" w:hAnsi="Arial" w:cs="Times New Roman"/>
      <w:b/>
      <w:bCs/>
      <w:sz w:val="20"/>
      <w:szCs w:val="20"/>
      <w:lang w:eastAsia="bg-BG"/>
    </w:rPr>
  </w:style>
  <w:style w:type="paragraph" w:styleId="TOCHeading">
    <w:name w:val="TOC Heading"/>
    <w:basedOn w:val="Heading1"/>
    <w:next w:val="Normal"/>
    <w:uiPriority w:val="39"/>
    <w:unhideWhenUsed/>
    <w:qFormat/>
    <w:rsid w:val="00126011"/>
    <w:pPr>
      <w:pageBreakBefore w:val="0"/>
      <w:numPr>
        <w:numId w:val="0"/>
      </w:numPr>
      <w:outlineLvl w:val="9"/>
    </w:pPr>
    <w:rPr>
      <w:lang w:val="en-US"/>
    </w:rPr>
  </w:style>
  <w:style w:type="paragraph" w:styleId="TOC1">
    <w:name w:val="toc 1"/>
    <w:basedOn w:val="Normal"/>
    <w:next w:val="Normal"/>
    <w:autoRedefine/>
    <w:uiPriority w:val="39"/>
    <w:unhideWhenUsed/>
    <w:rsid w:val="00126011"/>
    <w:pPr>
      <w:spacing w:after="100"/>
    </w:pPr>
  </w:style>
  <w:style w:type="paragraph" w:styleId="TOC2">
    <w:name w:val="toc 2"/>
    <w:basedOn w:val="Normal"/>
    <w:next w:val="Normal"/>
    <w:autoRedefine/>
    <w:uiPriority w:val="39"/>
    <w:unhideWhenUsed/>
    <w:rsid w:val="00126011"/>
    <w:pPr>
      <w:spacing w:after="100"/>
      <w:ind w:left="220"/>
    </w:pPr>
  </w:style>
  <w:style w:type="paragraph" w:styleId="TOC3">
    <w:name w:val="toc 3"/>
    <w:basedOn w:val="Normal"/>
    <w:next w:val="Normal"/>
    <w:autoRedefine/>
    <w:uiPriority w:val="39"/>
    <w:unhideWhenUsed/>
    <w:rsid w:val="00126011"/>
    <w:pPr>
      <w:tabs>
        <w:tab w:val="left" w:pos="1320"/>
        <w:tab w:val="right" w:leader="dot" w:pos="9016"/>
      </w:tabs>
      <w:spacing w:after="100"/>
      <w:ind w:left="440"/>
    </w:pPr>
  </w:style>
  <w:style w:type="paragraph" w:styleId="ListParagraph">
    <w:name w:val="List Paragraph"/>
    <w:basedOn w:val="Normal"/>
    <w:uiPriority w:val="34"/>
    <w:qFormat/>
    <w:rsid w:val="00126011"/>
    <w:pPr>
      <w:ind w:left="720"/>
      <w:contextualSpacing/>
    </w:pPr>
  </w:style>
  <w:style w:type="table" w:styleId="TableGrid">
    <w:name w:val="Table Grid"/>
    <w:basedOn w:val="TableNormal"/>
    <w:uiPriority w:val="39"/>
    <w:rsid w:val="00126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601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26011"/>
    <w:rPr>
      <w:rFonts w:eastAsiaTheme="minorEastAsia"/>
      <w:lang w:val="en-US"/>
    </w:rPr>
  </w:style>
  <w:style w:type="character" w:styleId="CommentReference">
    <w:name w:val="annotation reference"/>
    <w:basedOn w:val="DefaultParagraphFont"/>
    <w:uiPriority w:val="99"/>
    <w:semiHidden/>
    <w:unhideWhenUsed/>
    <w:rsid w:val="00126011"/>
    <w:rPr>
      <w:sz w:val="16"/>
      <w:szCs w:val="16"/>
    </w:rPr>
  </w:style>
  <w:style w:type="paragraph" w:styleId="CommentText">
    <w:name w:val="annotation text"/>
    <w:basedOn w:val="Normal"/>
    <w:link w:val="CommentTextChar"/>
    <w:uiPriority w:val="99"/>
    <w:semiHidden/>
    <w:unhideWhenUsed/>
    <w:rsid w:val="00126011"/>
    <w:pPr>
      <w:spacing w:line="240" w:lineRule="auto"/>
    </w:pPr>
    <w:rPr>
      <w:sz w:val="20"/>
      <w:szCs w:val="20"/>
    </w:rPr>
  </w:style>
  <w:style w:type="character" w:customStyle="1" w:styleId="CommentTextChar">
    <w:name w:val="Comment Text Char"/>
    <w:basedOn w:val="DefaultParagraphFont"/>
    <w:link w:val="CommentText"/>
    <w:uiPriority w:val="99"/>
    <w:semiHidden/>
    <w:rsid w:val="00126011"/>
    <w:rPr>
      <w:sz w:val="20"/>
      <w:szCs w:val="20"/>
    </w:rPr>
  </w:style>
  <w:style w:type="paragraph" w:styleId="CommentSubject">
    <w:name w:val="annotation subject"/>
    <w:basedOn w:val="CommentText"/>
    <w:next w:val="CommentText"/>
    <w:link w:val="CommentSubjectChar"/>
    <w:uiPriority w:val="99"/>
    <w:semiHidden/>
    <w:unhideWhenUsed/>
    <w:rsid w:val="00126011"/>
    <w:rPr>
      <w:b/>
      <w:bCs/>
    </w:rPr>
  </w:style>
  <w:style w:type="character" w:customStyle="1" w:styleId="CommentSubjectChar">
    <w:name w:val="Comment Subject Char"/>
    <w:basedOn w:val="CommentTextChar"/>
    <w:link w:val="CommentSubject"/>
    <w:uiPriority w:val="99"/>
    <w:semiHidden/>
    <w:rsid w:val="00126011"/>
    <w:rPr>
      <w:b/>
      <w:bCs/>
      <w:sz w:val="20"/>
      <w:szCs w:val="20"/>
    </w:rPr>
  </w:style>
  <w:style w:type="paragraph" w:styleId="BalloonText">
    <w:name w:val="Balloon Text"/>
    <w:basedOn w:val="Normal"/>
    <w:link w:val="BalloonTextChar"/>
    <w:uiPriority w:val="99"/>
    <w:semiHidden/>
    <w:unhideWhenUsed/>
    <w:rsid w:val="00126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011"/>
    <w:rPr>
      <w:rFonts w:ascii="Segoe UI" w:hAnsi="Segoe UI" w:cs="Segoe UI"/>
      <w:sz w:val="18"/>
      <w:szCs w:val="18"/>
    </w:rPr>
  </w:style>
  <w:style w:type="paragraph" w:styleId="Revision">
    <w:name w:val="Revision"/>
    <w:hidden/>
    <w:uiPriority w:val="99"/>
    <w:semiHidden/>
    <w:rsid w:val="001260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4572">
      <w:bodyDiv w:val="1"/>
      <w:marLeft w:val="0"/>
      <w:marRight w:val="0"/>
      <w:marTop w:val="0"/>
      <w:marBottom w:val="0"/>
      <w:divBdr>
        <w:top w:val="none" w:sz="0" w:space="0" w:color="auto"/>
        <w:left w:val="none" w:sz="0" w:space="0" w:color="auto"/>
        <w:bottom w:val="none" w:sz="0" w:space="0" w:color="auto"/>
        <w:right w:val="none" w:sz="0" w:space="0" w:color="auto"/>
      </w:divBdr>
    </w:div>
    <w:div w:id="1963070468">
      <w:bodyDiv w:val="1"/>
      <w:marLeft w:val="0"/>
      <w:marRight w:val="0"/>
      <w:marTop w:val="0"/>
      <w:marBottom w:val="0"/>
      <w:divBdr>
        <w:top w:val="none" w:sz="0" w:space="0" w:color="auto"/>
        <w:left w:val="none" w:sz="0" w:space="0" w:color="auto"/>
        <w:bottom w:val="none" w:sz="0" w:space="0" w:color="auto"/>
        <w:right w:val="none" w:sz="0" w:space="0" w:color="auto"/>
      </w:divBdr>
      <w:divsChild>
        <w:div w:id="1655721502">
          <w:marLeft w:val="0"/>
          <w:marRight w:val="0"/>
          <w:marTop w:val="0"/>
          <w:marBottom w:val="0"/>
          <w:divBdr>
            <w:top w:val="none" w:sz="0" w:space="0" w:color="auto"/>
            <w:left w:val="none" w:sz="0" w:space="0" w:color="auto"/>
            <w:bottom w:val="none" w:sz="0" w:space="0" w:color="auto"/>
            <w:right w:val="none" w:sz="0" w:space="0" w:color="auto"/>
          </w:divBdr>
        </w:div>
        <w:div w:id="1703243454">
          <w:marLeft w:val="0"/>
          <w:marRight w:val="0"/>
          <w:marTop w:val="0"/>
          <w:marBottom w:val="0"/>
          <w:divBdr>
            <w:top w:val="none" w:sz="0" w:space="0" w:color="auto"/>
            <w:left w:val="none" w:sz="0" w:space="0" w:color="auto"/>
            <w:bottom w:val="none" w:sz="0" w:space="0" w:color="auto"/>
            <w:right w:val="none" w:sz="0" w:space="0" w:color="auto"/>
          </w:divBdr>
        </w:div>
        <w:div w:id="354965034">
          <w:marLeft w:val="0"/>
          <w:marRight w:val="0"/>
          <w:marTop w:val="0"/>
          <w:marBottom w:val="0"/>
          <w:divBdr>
            <w:top w:val="none" w:sz="0" w:space="0" w:color="auto"/>
            <w:left w:val="none" w:sz="0" w:space="0" w:color="auto"/>
            <w:bottom w:val="none" w:sz="0" w:space="0" w:color="auto"/>
            <w:right w:val="none" w:sz="0" w:space="0" w:color="auto"/>
          </w:divBdr>
        </w:div>
        <w:div w:id="672339569">
          <w:marLeft w:val="0"/>
          <w:marRight w:val="0"/>
          <w:marTop w:val="0"/>
          <w:marBottom w:val="0"/>
          <w:divBdr>
            <w:top w:val="none" w:sz="0" w:space="0" w:color="auto"/>
            <w:left w:val="none" w:sz="0" w:space="0" w:color="auto"/>
            <w:bottom w:val="none" w:sz="0" w:space="0" w:color="auto"/>
            <w:right w:val="none" w:sz="0" w:space="0" w:color="auto"/>
          </w:divBdr>
        </w:div>
        <w:div w:id="2081709350">
          <w:marLeft w:val="0"/>
          <w:marRight w:val="0"/>
          <w:marTop w:val="0"/>
          <w:marBottom w:val="0"/>
          <w:divBdr>
            <w:top w:val="none" w:sz="0" w:space="0" w:color="auto"/>
            <w:left w:val="none" w:sz="0" w:space="0" w:color="auto"/>
            <w:bottom w:val="none" w:sz="0" w:space="0" w:color="auto"/>
            <w:right w:val="none" w:sz="0" w:space="0" w:color="auto"/>
          </w:divBdr>
        </w:div>
        <w:div w:id="774980748">
          <w:marLeft w:val="0"/>
          <w:marRight w:val="0"/>
          <w:marTop w:val="0"/>
          <w:marBottom w:val="0"/>
          <w:divBdr>
            <w:top w:val="none" w:sz="0" w:space="0" w:color="auto"/>
            <w:left w:val="none" w:sz="0" w:space="0" w:color="auto"/>
            <w:bottom w:val="none" w:sz="0" w:space="0" w:color="auto"/>
            <w:right w:val="none" w:sz="0" w:space="0" w:color="auto"/>
          </w:divBdr>
        </w:div>
        <w:div w:id="1185971989">
          <w:marLeft w:val="0"/>
          <w:marRight w:val="0"/>
          <w:marTop w:val="0"/>
          <w:marBottom w:val="0"/>
          <w:divBdr>
            <w:top w:val="none" w:sz="0" w:space="0" w:color="auto"/>
            <w:left w:val="none" w:sz="0" w:space="0" w:color="auto"/>
            <w:bottom w:val="none" w:sz="0" w:space="0" w:color="auto"/>
            <w:right w:val="none" w:sz="0" w:space="0" w:color="auto"/>
          </w:divBdr>
        </w:div>
        <w:div w:id="49310955">
          <w:marLeft w:val="0"/>
          <w:marRight w:val="0"/>
          <w:marTop w:val="0"/>
          <w:marBottom w:val="0"/>
          <w:divBdr>
            <w:top w:val="none" w:sz="0" w:space="0" w:color="auto"/>
            <w:left w:val="none" w:sz="0" w:space="0" w:color="auto"/>
            <w:bottom w:val="none" w:sz="0" w:space="0" w:color="auto"/>
            <w:right w:val="none" w:sz="0" w:space="0" w:color="auto"/>
          </w:divBdr>
        </w:div>
        <w:div w:id="710618456">
          <w:marLeft w:val="0"/>
          <w:marRight w:val="0"/>
          <w:marTop w:val="0"/>
          <w:marBottom w:val="0"/>
          <w:divBdr>
            <w:top w:val="none" w:sz="0" w:space="0" w:color="auto"/>
            <w:left w:val="none" w:sz="0" w:space="0" w:color="auto"/>
            <w:bottom w:val="none" w:sz="0" w:space="0" w:color="auto"/>
            <w:right w:val="none" w:sz="0" w:space="0" w:color="auto"/>
          </w:divBdr>
        </w:div>
        <w:div w:id="733239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da.b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pr.b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8E9ED-50CA-479D-96DD-0B66A86B5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1576</TotalTime>
  <Pages>15</Pages>
  <Words>2288</Words>
  <Characters>13047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Blagoy Mirov</dc:creator>
  <cp:keywords/>
  <dc:description/>
  <cp:lastModifiedBy>Blagoy Mirov</cp:lastModifiedBy>
  <cp:revision>38</cp:revision>
  <dcterms:created xsi:type="dcterms:W3CDTF">2021-02-28T09:41:00Z</dcterms:created>
  <dcterms:modified xsi:type="dcterms:W3CDTF">2021-03-02T09:51:00Z</dcterms:modified>
</cp:coreProperties>
</file>